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5BC2D" w14:textId="0B366F91" w:rsidR="00642394" w:rsidRPr="00A40AD5" w:rsidRDefault="00642394" w:rsidP="001115E1">
      <w:pPr>
        <w:spacing w:after="240" w:line="360" w:lineRule="auto"/>
        <w:rPr>
          <w:rStyle w:val="Hervorhebung"/>
          <w:b w:val="0"/>
          <w:bCs/>
          <w:sz w:val="24"/>
          <w:szCs w:val="22"/>
        </w:rPr>
      </w:pPr>
    </w:p>
    <w:p w14:paraId="367C5FA9" w14:textId="7F697A6F" w:rsidR="00B17511" w:rsidRDefault="000258A7" w:rsidP="001115E1">
      <w:pPr>
        <w:spacing w:after="240" w:line="360" w:lineRule="auto"/>
        <w:jc w:val="center"/>
        <w:rPr>
          <w:rStyle w:val="Hervorhebung"/>
          <w:sz w:val="24"/>
          <w:szCs w:val="22"/>
        </w:rPr>
      </w:pPr>
      <w:r w:rsidRPr="000258A7">
        <w:rPr>
          <w:rStyle w:val="Hervorhebung"/>
          <w:sz w:val="24"/>
          <w:szCs w:val="22"/>
        </w:rPr>
        <w:t>Projektbeschreibung Skizze</w:t>
      </w:r>
      <w:r w:rsidR="00B17511">
        <w:rPr>
          <w:rStyle w:val="Hervorhebung"/>
          <w:sz w:val="24"/>
          <w:szCs w:val="22"/>
        </w:rPr>
        <w:t xml:space="preserve"> für den Förderaufruf LSM-2023-1</w:t>
      </w:r>
    </w:p>
    <w:p w14:paraId="0A25C984" w14:textId="32304A06" w:rsidR="000258A7" w:rsidRPr="000258A7" w:rsidRDefault="000258A7" w:rsidP="001115E1">
      <w:pPr>
        <w:spacing w:after="240" w:line="360" w:lineRule="auto"/>
        <w:jc w:val="center"/>
        <w:rPr>
          <w:rStyle w:val="Hervorhebung"/>
          <w:sz w:val="24"/>
          <w:szCs w:val="22"/>
        </w:rPr>
      </w:pPr>
      <w:r w:rsidRPr="000258A7">
        <w:rPr>
          <w:rStyle w:val="Hervorhebung"/>
          <w:sz w:val="24"/>
          <w:szCs w:val="22"/>
        </w:rPr>
        <w:t xml:space="preserve">Förderlinie </w:t>
      </w:r>
      <w:proofErr w:type="spellStart"/>
      <w:r w:rsidRPr="000258A7">
        <w:rPr>
          <w:rStyle w:val="Hervorhebung"/>
          <w:sz w:val="24"/>
          <w:szCs w:val="22"/>
        </w:rPr>
        <w:t>Lifescience</w:t>
      </w:r>
      <w:proofErr w:type="spellEnd"/>
      <w:r w:rsidRPr="000258A7">
        <w:rPr>
          <w:rStyle w:val="Hervorhebung"/>
          <w:sz w:val="24"/>
          <w:szCs w:val="22"/>
        </w:rPr>
        <w:t xml:space="preserve"> - Medizintechnik</w:t>
      </w:r>
    </w:p>
    <w:p w14:paraId="0516EE4C" w14:textId="77777777" w:rsidR="00814685" w:rsidRDefault="00814685" w:rsidP="001115E1">
      <w:pPr>
        <w:spacing w:line="360" w:lineRule="auto"/>
        <w:rPr>
          <w:b/>
        </w:rPr>
      </w:pPr>
    </w:p>
    <w:p w14:paraId="05567EAD" w14:textId="446AEF27" w:rsidR="00D26DC0" w:rsidRPr="00545B05" w:rsidRDefault="00D26DC0" w:rsidP="0063320E">
      <w:pPr>
        <w:pStyle w:val="Erklrtext"/>
      </w:pPr>
      <w:r w:rsidRPr="00545B05">
        <w:t xml:space="preserve">Die Skizzenbeschreibung ist gemäß Vorlage und Gliederung zu erstellen. Es steht den </w:t>
      </w:r>
      <w:r>
        <w:t>Einreichenden</w:t>
      </w:r>
      <w:r w:rsidRPr="00545B05">
        <w:t xml:space="preserve"> frei, in der Beschreibung weitere Punkte anzufügen, die nach </w:t>
      </w:r>
      <w:r>
        <w:t>I</w:t>
      </w:r>
      <w:r w:rsidRPr="00545B05">
        <w:t>hrer Auffassung für eine Beurteilung von Bedeutung sind. Die Projektbeschreibung darf inkl. Deckblatt und Inhaltsverzeichnis max. 12 DIN A4-Seiten (1,5-facher Zeilenabstand, Schrift</w:t>
      </w:r>
      <w:r>
        <w:t>art:</w:t>
      </w:r>
      <w:r w:rsidRPr="00545B05">
        <w:t xml:space="preserve"> Arial, </w:t>
      </w:r>
      <w:r>
        <w:t>Schriftg</w:t>
      </w:r>
      <w:r w:rsidRPr="00545B05">
        <w:t>röße</w:t>
      </w:r>
      <w:r>
        <w:t>:</w:t>
      </w:r>
      <w:r w:rsidRPr="00545B05">
        <w:t xml:space="preserve"> 11 </w:t>
      </w:r>
      <w:proofErr w:type="spellStart"/>
      <w:r>
        <w:t>pt</w:t>
      </w:r>
      <w:proofErr w:type="spellEnd"/>
      <w:r w:rsidRPr="00545B05">
        <w:t xml:space="preserve">) umfassen und ist ausschließlich als PDF einzureichen. Ein Literaturverzeichnis </w:t>
      </w:r>
      <w:r w:rsidR="002A3173">
        <w:t>soll</w:t>
      </w:r>
      <w:r w:rsidR="002A3173" w:rsidRPr="00545B05">
        <w:t xml:space="preserve"> </w:t>
      </w:r>
      <w:r w:rsidRPr="00545B05">
        <w:t>zusätzlich angehängt werden</w:t>
      </w:r>
      <w:r w:rsidR="00FA21AD">
        <w:t>, dieses</w:t>
      </w:r>
      <w:r w:rsidR="00014284">
        <w:t xml:space="preserve"> </w:t>
      </w:r>
      <w:r w:rsidR="00AA542C">
        <w:t>wird nicht</w:t>
      </w:r>
      <w:r w:rsidR="009143BE">
        <w:t xml:space="preserve"> </w:t>
      </w:r>
      <w:r w:rsidR="00546FC0">
        <w:t>mit in</w:t>
      </w:r>
      <w:r w:rsidR="009143BE">
        <w:t xml:space="preserve"> die max. </w:t>
      </w:r>
      <w:r w:rsidR="00624AC7">
        <w:t xml:space="preserve">Seitenanzahl </w:t>
      </w:r>
      <w:r w:rsidR="000B1341">
        <w:t>eingerechnet.</w:t>
      </w:r>
      <w:r w:rsidRPr="00545B05">
        <w:t xml:space="preserve"> Die Projektbeschreibung ist in deutscher Sprache zu verfassen.</w:t>
      </w:r>
      <w:r>
        <w:t xml:space="preserve"> Zur Veranschaulichung können grafische Darstellungen eingefügt werden.</w:t>
      </w:r>
    </w:p>
    <w:p w14:paraId="2B76DA3C" w14:textId="77777777" w:rsidR="00D26DC0" w:rsidRDefault="00D26DC0" w:rsidP="001115E1">
      <w:pPr>
        <w:spacing w:line="360" w:lineRule="auto"/>
        <w:rPr>
          <w:b/>
        </w:rPr>
      </w:pPr>
    </w:p>
    <w:p w14:paraId="798E4D0F" w14:textId="66F0138A" w:rsidR="00524C1D" w:rsidRDefault="00354AF6" w:rsidP="0063320E">
      <w:pPr>
        <w:pStyle w:val="Erklrtext"/>
      </w:pPr>
      <w:bookmarkStart w:id="0" w:name="_Hlk51833081"/>
      <w:bookmarkStart w:id="1" w:name="_Hlk24549624"/>
      <w:r>
        <w:t>Wichtige Hinweise und Hilfestellungen sind in grauer Schriftfarbe hinterlegt</w:t>
      </w:r>
      <w:r w:rsidR="009B7024">
        <w:t>. Bitte lesen Sie diese sorgfältig durch und löschen die</w:t>
      </w:r>
      <w:r w:rsidR="009E4DE6">
        <w:t>se</w:t>
      </w:r>
      <w:r w:rsidR="00524C1D">
        <w:t xml:space="preserve"> anschließend</w:t>
      </w:r>
      <w:r w:rsidR="009E4DE6">
        <w:t xml:space="preserve"> </w:t>
      </w:r>
      <w:r w:rsidR="00D711E5">
        <w:t xml:space="preserve">aus </w:t>
      </w:r>
      <w:r w:rsidR="009E4DE6">
        <w:t>der einzureichenden Version.</w:t>
      </w:r>
    </w:p>
    <w:bookmarkEnd w:id="0"/>
    <w:bookmarkEnd w:id="1"/>
    <w:p w14:paraId="3A2D95AC" w14:textId="77777777" w:rsidR="001E162B" w:rsidRDefault="001E162B" w:rsidP="001115E1">
      <w:pPr>
        <w:spacing w:line="360" w:lineRule="auto"/>
        <w:rPr>
          <w:b/>
        </w:rPr>
      </w:pPr>
    </w:p>
    <w:p w14:paraId="6B3ED33F" w14:textId="77777777" w:rsidR="001E162B" w:rsidRDefault="001E162B" w:rsidP="001115E1">
      <w:pPr>
        <w:spacing w:line="360" w:lineRule="auto"/>
        <w:rPr>
          <w:b/>
        </w:rPr>
      </w:pPr>
    </w:p>
    <w:p w14:paraId="251B1C15" w14:textId="77777777" w:rsidR="001E162B" w:rsidRDefault="001E162B" w:rsidP="001115E1">
      <w:pPr>
        <w:spacing w:line="360" w:lineRule="auto"/>
        <w:rPr>
          <w:b/>
        </w:rPr>
      </w:pPr>
    </w:p>
    <w:p w14:paraId="1F694909" w14:textId="72AB67F2" w:rsidR="000258A7" w:rsidRPr="000258A7" w:rsidRDefault="000258A7" w:rsidP="001115E1">
      <w:pPr>
        <w:spacing w:line="360" w:lineRule="auto"/>
        <w:rPr>
          <w:b/>
        </w:rPr>
      </w:pPr>
      <w:r w:rsidRPr="000258A7">
        <w:rPr>
          <w:b/>
        </w:rPr>
        <w:t>Projekttitel</w:t>
      </w:r>
      <w:r w:rsidR="00FF2EFF">
        <w:rPr>
          <w:b/>
        </w:rPr>
        <w:t>:</w:t>
      </w:r>
      <w:r w:rsidR="00A543D3">
        <w:rPr>
          <w:b/>
        </w:rPr>
        <w:t xml:space="preserve"> </w:t>
      </w:r>
    </w:p>
    <w:p w14:paraId="5574D25C" w14:textId="1B031DCC" w:rsidR="000258A7" w:rsidRPr="000151C3" w:rsidRDefault="003865D6" w:rsidP="001115E1">
      <w:pPr>
        <w:pStyle w:val="Textkrper"/>
        <w:spacing w:line="360" w:lineRule="auto"/>
        <w:rPr>
          <w:bCs/>
          <w:iCs/>
          <w:color w:val="A6A6A6" w:themeColor="background1" w:themeShade="A6"/>
          <w:szCs w:val="22"/>
        </w:rPr>
      </w:pPr>
      <w:r w:rsidRPr="000151C3">
        <w:rPr>
          <w:bCs/>
          <w:iCs/>
          <w:color w:val="A6A6A6" w:themeColor="background1" w:themeShade="A6"/>
          <w:szCs w:val="22"/>
        </w:rPr>
        <w:t>Wählen Sie einen passenden und aussagekräftigen Projekttitel und</w:t>
      </w:r>
      <w:r w:rsidR="00164803" w:rsidRPr="000151C3">
        <w:rPr>
          <w:bCs/>
          <w:iCs/>
          <w:color w:val="A6A6A6" w:themeColor="background1" w:themeShade="A6"/>
          <w:szCs w:val="22"/>
        </w:rPr>
        <w:t xml:space="preserve"> bilden Sie ein entsprechendes Akronym.</w:t>
      </w:r>
    </w:p>
    <w:p w14:paraId="08D11886" w14:textId="77777777" w:rsidR="000258A7" w:rsidRPr="00600CF5" w:rsidRDefault="000258A7" w:rsidP="001115E1">
      <w:pPr>
        <w:pStyle w:val="Textkrper"/>
        <w:spacing w:line="360" w:lineRule="auto"/>
        <w:rPr>
          <w:szCs w:val="22"/>
        </w:rPr>
      </w:pPr>
    </w:p>
    <w:p w14:paraId="548B83EF" w14:textId="77777777" w:rsidR="00513C3F" w:rsidRPr="001E33C7" w:rsidRDefault="00513C3F" w:rsidP="001115E1">
      <w:pPr>
        <w:spacing w:line="360" w:lineRule="auto"/>
        <w:rPr>
          <w:rStyle w:val="Fett"/>
          <w:b w:val="0"/>
          <w:bCs w:val="0"/>
        </w:rPr>
      </w:pPr>
    </w:p>
    <w:p w14:paraId="58A676B7" w14:textId="44FA61EC" w:rsidR="000258A7" w:rsidRDefault="000258A7" w:rsidP="001115E1">
      <w:pPr>
        <w:spacing w:line="360" w:lineRule="auto"/>
        <w:rPr>
          <w:rStyle w:val="Fett"/>
        </w:rPr>
      </w:pPr>
      <w:r w:rsidRPr="000258A7">
        <w:rPr>
          <w:rStyle w:val="Fett"/>
        </w:rPr>
        <w:t xml:space="preserve">Kurzzusammenfassung </w:t>
      </w:r>
      <w:r w:rsidR="003B6636">
        <w:rPr>
          <w:rStyle w:val="Fett"/>
        </w:rPr>
        <w:t>des Projektziels</w:t>
      </w:r>
      <w:r w:rsidR="00A543D3">
        <w:rPr>
          <w:rStyle w:val="Fett"/>
        </w:rPr>
        <w:t>:</w:t>
      </w:r>
      <w:r w:rsidR="003B6636">
        <w:rPr>
          <w:rStyle w:val="Fett"/>
        </w:rPr>
        <w:t xml:space="preserve"> </w:t>
      </w:r>
    </w:p>
    <w:p w14:paraId="54433BDB" w14:textId="03C4C8D5" w:rsidR="00473729" w:rsidRDefault="00A96831" w:rsidP="0063320E">
      <w:pPr>
        <w:pStyle w:val="Erklrtext"/>
      </w:pPr>
      <w:r>
        <w:t>Erläutern Sie in ca.</w:t>
      </w:r>
      <w:r w:rsidR="00454720">
        <w:t xml:space="preserve"> drei bis fünf Sätzen das Projektziel.</w:t>
      </w:r>
    </w:p>
    <w:p w14:paraId="235B3D17" w14:textId="77777777" w:rsidR="00A543D3" w:rsidRDefault="00A543D3" w:rsidP="001115E1">
      <w:pPr>
        <w:spacing w:line="360" w:lineRule="auto"/>
        <w:rPr>
          <w:rStyle w:val="Fett"/>
        </w:rPr>
      </w:pPr>
    </w:p>
    <w:p w14:paraId="76B01326" w14:textId="77777777" w:rsidR="00A543D3" w:rsidRDefault="00A543D3" w:rsidP="001115E1">
      <w:pPr>
        <w:spacing w:line="360" w:lineRule="auto"/>
        <w:rPr>
          <w:rStyle w:val="Fett"/>
        </w:rPr>
      </w:pPr>
    </w:p>
    <w:p w14:paraId="098316C7" w14:textId="77777777" w:rsidR="0020586E" w:rsidRDefault="0020586E" w:rsidP="00C26E60">
      <w:pPr>
        <w:pageBreakBefore/>
        <w:spacing w:line="360" w:lineRule="auto"/>
        <w:rPr>
          <w:rStyle w:val="Fett"/>
        </w:rPr>
      </w:pPr>
    </w:p>
    <w:p w14:paraId="50D86771" w14:textId="77777777" w:rsidR="00A543D3" w:rsidRDefault="00A543D3" w:rsidP="00513C3F">
      <w:pPr>
        <w:pStyle w:val="Titel"/>
        <w:pageBreakBefore/>
        <w:spacing w:line="360" w:lineRule="auto"/>
        <w:rPr>
          <w:rStyle w:val="Hyperlink"/>
          <w:b w:val="0"/>
          <w:bCs w:val="0"/>
          <w:sz w:val="22"/>
          <w:szCs w:val="20"/>
        </w:rPr>
        <w:sectPr w:rsidR="00A543D3" w:rsidSect="00DA5844"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134" w:left="1418" w:header="709" w:footer="709" w:gutter="0"/>
          <w:paperSrc w:first="2" w:other="2"/>
          <w:pgNumType w:start="1"/>
          <w:cols w:space="708"/>
          <w:titlePg/>
          <w:docGrid w:linePitch="360"/>
        </w:sectPr>
      </w:pPr>
    </w:p>
    <w:p w14:paraId="19052967" w14:textId="5DD6EA23" w:rsidR="000258A7" w:rsidRDefault="000258A7" w:rsidP="001115E1">
      <w:pPr>
        <w:spacing w:line="360" w:lineRule="auto"/>
        <w:rPr>
          <w:b/>
          <w:bCs/>
        </w:rPr>
      </w:pPr>
      <w:r>
        <w:rPr>
          <w:b/>
          <w:bCs/>
        </w:rPr>
        <w:t>Inhaltsverzeichnis</w:t>
      </w:r>
    </w:p>
    <w:p w14:paraId="60EE1710" w14:textId="7D739218" w:rsidR="00725C4C" w:rsidRDefault="00000A43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117760489" w:history="1">
        <w:r w:rsidR="00725C4C" w:rsidRPr="001B38BA">
          <w:rPr>
            <w:rStyle w:val="Hyperlink"/>
            <w:noProof/>
          </w:rPr>
          <w:t>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Vorstellung des Projektkonsortiums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_Toc117760489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28F7BE2B" w14:textId="67E916B4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490" w:history="1">
        <w:r w:rsidR="00725C4C" w:rsidRPr="001B38BA">
          <w:rPr>
            <w:rStyle w:val="Hyperlink"/>
            <w:noProof/>
          </w:rPr>
          <w:t>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Ziel des Projektes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_Toc117760490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43474D0A" w14:textId="480C123C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1" w:history="1">
        <w:r w:rsidR="00725C4C" w:rsidRPr="001B38BA">
          <w:rPr>
            <w:rStyle w:val="Hyperlink"/>
            <w:noProof/>
          </w:rPr>
          <w:t>2.1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Gesamtziel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_Toc117760491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2163552C" w14:textId="0464D2C3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2" w:history="1">
        <w:r w:rsidR="00725C4C" w:rsidRPr="001B38BA">
          <w:rPr>
            <w:rStyle w:val="Hyperlink"/>
            <w:noProof/>
          </w:rPr>
          <w:t>2.2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Relevanter Versorgungsbedarf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_Toc117760492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7AC738F8" w14:textId="75E3206B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493" w:history="1">
        <w:r w:rsidR="00725C4C" w:rsidRPr="001B38BA">
          <w:rPr>
            <w:rStyle w:val="Hyperlink"/>
            <w:noProof/>
          </w:rPr>
          <w:t>3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Stand der Technik und Neuheit des Projektes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_Toc117760493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47E186F1" w14:textId="330540B2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4" w:history="1">
        <w:r w:rsidR="00725C4C" w:rsidRPr="001B38BA">
          <w:rPr>
            <w:rStyle w:val="Hyperlink"/>
            <w:noProof/>
          </w:rPr>
          <w:t>3.1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Aktueller Stand der Technik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_Toc117760494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3202A757" w14:textId="0847D423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5" w:history="1">
        <w:r w:rsidR="00725C4C" w:rsidRPr="001B38BA">
          <w:rPr>
            <w:rStyle w:val="Hyperlink"/>
            <w:noProof/>
          </w:rPr>
          <w:t>3.2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Neuheit des Lösungsansatzes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_Toc117760495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2ADA7BA4" w14:textId="48C56CA7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6" w:history="1">
        <w:r w:rsidR="00725C4C" w:rsidRPr="001B38BA">
          <w:rPr>
            <w:rStyle w:val="Hyperlink"/>
            <w:noProof/>
          </w:rPr>
          <w:t>3.3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Schutzrechtssituation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_Toc117760496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1AC5FD8D" w14:textId="648BA980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497" w:history="1">
        <w:r w:rsidR="00725C4C" w:rsidRPr="001B38BA">
          <w:rPr>
            <w:rStyle w:val="Hyperlink"/>
            <w:noProof/>
          </w:rPr>
          <w:t>4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Vorgehensweise und Arbeitsplan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_Toc117760497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389CBBD3" w14:textId="1AF4D247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8" w:history="1">
        <w:r w:rsidR="00725C4C" w:rsidRPr="001B38BA">
          <w:rPr>
            <w:rStyle w:val="Hyperlink"/>
            <w:noProof/>
          </w:rPr>
          <w:t>4.1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Bisherige Vorarbeiten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_Toc117760498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6FDE70EE" w14:textId="2C198E32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499" w:history="1">
        <w:r w:rsidR="00725C4C" w:rsidRPr="001B38BA">
          <w:rPr>
            <w:rStyle w:val="Hyperlink"/>
            <w:noProof/>
          </w:rPr>
          <w:t>4.2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Partnerspezifischer Projektplan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_Toc117760499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3</w:t>
        </w:r>
        <w:r w:rsidR="00725C4C">
          <w:rPr>
            <w:noProof/>
            <w:webHidden/>
          </w:rPr>
          <w:fldChar w:fldCharType="end"/>
        </w:r>
      </w:hyperlink>
    </w:p>
    <w:p w14:paraId="439F4E26" w14:textId="19C6DB8C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0" w:history="1">
        <w:r w:rsidR="00725C4C" w:rsidRPr="001B38BA">
          <w:rPr>
            <w:rStyle w:val="Hyperlink"/>
            <w:noProof/>
          </w:rPr>
          <w:t>4.3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Technisches Risiko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_Toc117760500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5185F307" w14:textId="072DC405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501" w:history="1">
        <w:r w:rsidR="00725C4C" w:rsidRPr="001B38BA">
          <w:rPr>
            <w:rStyle w:val="Hyperlink"/>
            <w:noProof/>
          </w:rPr>
          <w:t>5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Finanzierungsplan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_Toc117760501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1AC92A9D" w14:textId="04EDA4A5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2" w:history="1">
        <w:r w:rsidR="00725C4C" w:rsidRPr="001B38BA">
          <w:rPr>
            <w:rStyle w:val="Hyperlink"/>
            <w:noProof/>
          </w:rPr>
          <w:t>5.1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Personalkosten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_Toc117760502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32747F0F" w14:textId="614E6463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3" w:history="1">
        <w:r w:rsidR="00725C4C" w:rsidRPr="001B38BA">
          <w:rPr>
            <w:rStyle w:val="Hyperlink"/>
            <w:noProof/>
          </w:rPr>
          <w:t>5.2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Sonstige Betriebsausgaben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_Toc117760503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3A3B3ADE" w14:textId="54F52801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4" w:history="1">
        <w:r w:rsidR="00725C4C" w:rsidRPr="001B38BA">
          <w:rPr>
            <w:rStyle w:val="Hyperlink"/>
            <w:noProof/>
          </w:rPr>
          <w:t>5.3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Ausgaben für Auftragsforschung und technisches Wissen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_Toc117760504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0D4E1704" w14:textId="4AEEBF66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5" w:history="1">
        <w:r w:rsidR="00725C4C" w:rsidRPr="001B38BA">
          <w:rPr>
            <w:rStyle w:val="Hyperlink"/>
            <w:noProof/>
          </w:rPr>
          <w:t>5.4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Kosten für Instrumente und Ausrüstung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_Toc117760505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07D5A90E" w14:textId="2AFD64EC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6" w:history="1">
        <w:r w:rsidR="00725C4C" w:rsidRPr="001B38BA">
          <w:rPr>
            <w:rStyle w:val="Hyperlink"/>
            <w:noProof/>
          </w:rPr>
          <w:t>5.5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Reisekosten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_Toc117760506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2AC34532" w14:textId="6DDBF84A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7" w:history="1">
        <w:r w:rsidR="00725C4C" w:rsidRPr="001B38BA">
          <w:rPr>
            <w:rStyle w:val="Hyperlink"/>
            <w:noProof/>
          </w:rPr>
          <w:t>5.6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Notwendigkeit der öffentlichen Hilfe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_Toc117760507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4</w:t>
        </w:r>
        <w:r w:rsidR="00725C4C">
          <w:rPr>
            <w:noProof/>
            <w:webHidden/>
          </w:rPr>
          <w:fldChar w:fldCharType="end"/>
        </w:r>
      </w:hyperlink>
    </w:p>
    <w:p w14:paraId="2042511A" w14:textId="3D752574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508" w:history="1">
        <w:r w:rsidR="00725C4C" w:rsidRPr="001B38BA">
          <w:rPr>
            <w:rStyle w:val="Hyperlink"/>
            <w:noProof/>
          </w:rPr>
          <w:t>6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Verwertungsplan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_Toc117760508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5</w:t>
        </w:r>
        <w:r w:rsidR="00725C4C">
          <w:rPr>
            <w:noProof/>
            <w:webHidden/>
          </w:rPr>
          <w:fldChar w:fldCharType="end"/>
        </w:r>
      </w:hyperlink>
    </w:p>
    <w:p w14:paraId="2B2E264B" w14:textId="603C52C5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09" w:history="1">
        <w:r w:rsidR="00725C4C" w:rsidRPr="001B38BA">
          <w:rPr>
            <w:rStyle w:val="Hyperlink"/>
            <w:noProof/>
          </w:rPr>
          <w:t>6.1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Marktaussichten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_Toc117760509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5</w:t>
        </w:r>
        <w:r w:rsidR="00725C4C">
          <w:rPr>
            <w:noProof/>
            <w:webHidden/>
          </w:rPr>
          <w:fldChar w:fldCharType="end"/>
        </w:r>
      </w:hyperlink>
    </w:p>
    <w:p w14:paraId="247FC88A" w14:textId="08BA6006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10" w:history="1">
        <w:r w:rsidR="00725C4C" w:rsidRPr="001B38BA">
          <w:rPr>
            <w:rStyle w:val="Hyperlink"/>
            <w:noProof/>
          </w:rPr>
          <w:t>6.2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Wirtschaftliche Erfolgsaussichten und Verwertung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_Toc117760510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5</w:t>
        </w:r>
        <w:r w:rsidR="00725C4C">
          <w:rPr>
            <w:noProof/>
            <w:webHidden/>
          </w:rPr>
          <w:fldChar w:fldCharType="end"/>
        </w:r>
      </w:hyperlink>
    </w:p>
    <w:p w14:paraId="553D1FF0" w14:textId="00B986DF" w:rsidR="00725C4C" w:rsidRDefault="002A43C2">
      <w:pPr>
        <w:pStyle w:val="Verzeichnis2"/>
        <w:rPr>
          <w:rFonts w:asciiTheme="minorHAnsi" w:eastAsiaTheme="minorEastAsia" w:hAnsiTheme="minorHAnsi" w:cstheme="minorBidi"/>
          <w:noProof/>
          <w:szCs w:val="22"/>
        </w:rPr>
      </w:pPr>
      <w:hyperlink w:anchor="_Toc117760511" w:history="1">
        <w:r w:rsidR="00725C4C" w:rsidRPr="001B38BA">
          <w:rPr>
            <w:rStyle w:val="Hyperlink"/>
            <w:noProof/>
          </w:rPr>
          <w:t>6.3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Wissenschaftliche Erfolgsaussichten und Verwertung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_Toc117760511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5</w:t>
        </w:r>
        <w:r w:rsidR="00725C4C">
          <w:rPr>
            <w:noProof/>
            <w:webHidden/>
          </w:rPr>
          <w:fldChar w:fldCharType="end"/>
        </w:r>
      </w:hyperlink>
    </w:p>
    <w:p w14:paraId="24FF10CE" w14:textId="77BB4EE9" w:rsidR="00725C4C" w:rsidRDefault="002A43C2">
      <w:pPr>
        <w:pStyle w:val="Verzeichnis1"/>
        <w:rPr>
          <w:rFonts w:asciiTheme="minorHAnsi" w:eastAsiaTheme="minorEastAsia" w:hAnsiTheme="minorHAnsi" w:cstheme="minorBidi"/>
          <w:noProof/>
          <w:szCs w:val="22"/>
        </w:rPr>
      </w:pPr>
      <w:hyperlink w:anchor="_Toc117760512" w:history="1">
        <w:r w:rsidR="00725C4C" w:rsidRPr="001B38BA">
          <w:rPr>
            <w:rStyle w:val="Hyperlink"/>
            <w:noProof/>
          </w:rPr>
          <w:t>7</w:t>
        </w:r>
        <w:r w:rsidR="00725C4C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725C4C" w:rsidRPr="001B38BA">
          <w:rPr>
            <w:rStyle w:val="Hyperlink"/>
            <w:noProof/>
          </w:rPr>
          <w:t>Anhang Literaturverzeichnis</w:t>
        </w:r>
        <w:r w:rsidR="00725C4C">
          <w:rPr>
            <w:noProof/>
            <w:webHidden/>
          </w:rPr>
          <w:tab/>
        </w:r>
        <w:r w:rsidR="00725C4C">
          <w:rPr>
            <w:noProof/>
            <w:webHidden/>
          </w:rPr>
          <w:fldChar w:fldCharType="begin"/>
        </w:r>
        <w:r w:rsidR="00725C4C">
          <w:rPr>
            <w:noProof/>
            <w:webHidden/>
          </w:rPr>
          <w:instrText xml:space="preserve"> PAGEREF _Toc117760512 \h </w:instrText>
        </w:r>
        <w:r w:rsidR="00725C4C">
          <w:rPr>
            <w:noProof/>
            <w:webHidden/>
          </w:rPr>
        </w:r>
        <w:r w:rsidR="00725C4C">
          <w:rPr>
            <w:noProof/>
            <w:webHidden/>
          </w:rPr>
          <w:fldChar w:fldCharType="separate"/>
        </w:r>
        <w:r w:rsidR="00725C4C">
          <w:rPr>
            <w:noProof/>
            <w:webHidden/>
          </w:rPr>
          <w:t>1</w:t>
        </w:r>
        <w:r w:rsidR="00725C4C">
          <w:rPr>
            <w:noProof/>
            <w:webHidden/>
          </w:rPr>
          <w:fldChar w:fldCharType="end"/>
        </w:r>
      </w:hyperlink>
    </w:p>
    <w:p w14:paraId="6EDED05D" w14:textId="6AB0BEAB" w:rsidR="000258A7" w:rsidRDefault="00000A43" w:rsidP="00AE5D33">
      <w:pPr>
        <w:tabs>
          <w:tab w:val="right" w:pos="9070"/>
        </w:tabs>
        <w:spacing w:after="120" w:line="360" w:lineRule="auto"/>
        <w:contextualSpacing/>
      </w:pPr>
      <w:r>
        <w:rPr>
          <w:b/>
        </w:rPr>
        <w:fldChar w:fldCharType="end"/>
      </w:r>
    </w:p>
    <w:p w14:paraId="3C02D299" w14:textId="766BA193" w:rsidR="008F3D4C" w:rsidRDefault="0053031D" w:rsidP="0063320E">
      <w:pPr>
        <w:pStyle w:val="Erklrtext"/>
        <w:rPr>
          <w:rFonts w:cs="Arial"/>
        </w:rPr>
      </w:pPr>
      <w:bookmarkStart w:id="2" w:name="_Toc25146248"/>
      <w:r>
        <w:t xml:space="preserve">Bitte aktualisieren Sie das Inhaltsverzeichnis vor der finalen Einreichung. Hierfür das Inhaltsverzeichnis </w:t>
      </w:r>
      <w:r w:rsidR="0094237C" w:rsidRPr="004B7C71">
        <w:rPr>
          <w:rFonts w:cs="Arial"/>
        </w:rPr>
        <w:t xml:space="preserve">in Word </w:t>
      </w:r>
      <w:r w:rsidR="002408C9">
        <w:rPr>
          <w:rFonts w:cs="Arial"/>
        </w:rPr>
        <w:t>markieren</w:t>
      </w:r>
      <w:r>
        <w:rPr>
          <w:rFonts w:cs="Arial"/>
        </w:rPr>
        <w:t xml:space="preserve"> und die Taste </w:t>
      </w:r>
      <w:r w:rsidR="0094237C" w:rsidRPr="004B7C71">
        <w:rPr>
          <w:rFonts w:cs="Arial"/>
        </w:rPr>
        <w:t>„F9“ drücken.</w:t>
      </w:r>
    </w:p>
    <w:p w14:paraId="37B98A7E" w14:textId="77777777" w:rsidR="003449DD" w:rsidRPr="003449DD" w:rsidRDefault="003449DD" w:rsidP="0063320E">
      <w:pPr>
        <w:pStyle w:val="Erklrtext"/>
      </w:pPr>
    </w:p>
    <w:p w14:paraId="120D99C7" w14:textId="36961BE9" w:rsidR="003449DD" w:rsidRPr="003449DD" w:rsidRDefault="003449DD" w:rsidP="0063320E">
      <w:pPr>
        <w:pStyle w:val="Erklrtext"/>
        <w:sectPr w:rsidR="003449DD" w:rsidRPr="003449DD" w:rsidSect="000963BD">
          <w:footerReference w:type="even" r:id="rId14"/>
          <w:footerReference w:type="default" r:id="rId15"/>
          <w:headerReference w:type="first" r:id="rId16"/>
          <w:type w:val="continuous"/>
          <w:pgSz w:w="11906" w:h="16838" w:code="9"/>
          <w:pgMar w:top="1418" w:right="1418" w:bottom="1134" w:left="1418" w:header="0" w:footer="709" w:gutter="0"/>
          <w:paperSrc w:first="1" w:other="1"/>
          <w:cols w:space="708"/>
          <w:titlePg/>
          <w:docGrid w:linePitch="360"/>
        </w:sectPr>
      </w:pPr>
    </w:p>
    <w:p w14:paraId="0AA06F90" w14:textId="6C2A1EA1" w:rsidR="0062673F" w:rsidRDefault="00060FFF" w:rsidP="001115E1">
      <w:pPr>
        <w:pStyle w:val="berschrift1"/>
      </w:pPr>
      <w:bookmarkStart w:id="3" w:name="_Toc117760489"/>
      <w:bookmarkStart w:id="4" w:name="_Toc51833538"/>
      <w:bookmarkStart w:id="5" w:name="_Toc25146252"/>
      <w:bookmarkEnd w:id="2"/>
      <w:r w:rsidRPr="008D5781">
        <w:lastRenderedPageBreak/>
        <w:t>Vorstellung</w:t>
      </w:r>
      <w:r w:rsidRPr="007A07C9">
        <w:t xml:space="preserve"> des </w:t>
      </w:r>
      <w:r w:rsidRPr="006B58EB">
        <w:t>Projektkonsortiums</w:t>
      </w:r>
      <w:bookmarkEnd w:id="3"/>
    </w:p>
    <w:p w14:paraId="699D6D20" w14:textId="77777777" w:rsidR="001115E1" w:rsidRPr="001115E1" w:rsidRDefault="001115E1" w:rsidP="001115E1">
      <w:pPr>
        <w:spacing w:line="360" w:lineRule="auto"/>
      </w:pPr>
    </w:p>
    <w:p w14:paraId="34CA61CD" w14:textId="7C9F9E0F" w:rsidR="000258A7" w:rsidRPr="00637D2F" w:rsidRDefault="000258A7" w:rsidP="001115E1">
      <w:pPr>
        <w:pStyle w:val="berschrift1"/>
      </w:pPr>
      <w:bookmarkStart w:id="6" w:name="_Toc117760490"/>
      <w:bookmarkEnd w:id="4"/>
      <w:r w:rsidRPr="00DD7512">
        <w:t xml:space="preserve">Ziel des </w:t>
      </w:r>
      <w:r w:rsidRPr="000258A7">
        <w:t>Projektes</w:t>
      </w:r>
      <w:bookmarkStart w:id="7" w:name="_Hlk24641830"/>
      <w:bookmarkEnd w:id="5"/>
      <w:bookmarkEnd w:id="6"/>
    </w:p>
    <w:p w14:paraId="5316D5AE" w14:textId="2874FAA4" w:rsidR="000258A7" w:rsidRDefault="000258A7" w:rsidP="001115E1">
      <w:pPr>
        <w:pStyle w:val="berschrift2"/>
      </w:pPr>
      <w:bookmarkStart w:id="8" w:name="_Toc117760491"/>
      <w:r>
        <w:t>Gesamtziel</w:t>
      </w:r>
      <w:bookmarkEnd w:id="8"/>
    </w:p>
    <w:p w14:paraId="1CB7403B" w14:textId="77777777" w:rsidR="001115E1" w:rsidRPr="001115E1" w:rsidRDefault="001115E1" w:rsidP="001115E1"/>
    <w:p w14:paraId="2E1056BE" w14:textId="3FA8979A" w:rsidR="000258A7" w:rsidRDefault="00636542" w:rsidP="001115E1">
      <w:pPr>
        <w:pStyle w:val="berschrift2"/>
      </w:pPr>
      <w:bookmarkStart w:id="9" w:name="_Toc117760492"/>
      <w:r>
        <w:t>R</w:t>
      </w:r>
      <w:r w:rsidR="000258A7" w:rsidRPr="00E906B8">
        <w:t>elevanter Versorgungsbedarf</w:t>
      </w:r>
      <w:bookmarkEnd w:id="9"/>
    </w:p>
    <w:p w14:paraId="69138209" w14:textId="2678F6CF" w:rsidR="001115E1" w:rsidRPr="004044E1" w:rsidRDefault="00612622" w:rsidP="0063320E">
      <w:pPr>
        <w:pStyle w:val="Erklrtext"/>
      </w:pPr>
      <w:r>
        <w:t xml:space="preserve">Es soll auf folgende Fragestellungen eingegangen werden: </w:t>
      </w:r>
      <w:r w:rsidR="001F1F5F">
        <w:t>Welche klinische und sozioökonomische Bedeutung</w:t>
      </w:r>
      <w:r w:rsidR="00974088">
        <w:t xml:space="preserve"> </w:t>
      </w:r>
      <w:r w:rsidR="00B51A4F">
        <w:t>wird adressiert</w:t>
      </w:r>
      <w:r w:rsidR="00974088">
        <w:t xml:space="preserve">? Welche gesellschaftlichen Herausforderungen können bei erfolgreicher Umsetzung </w:t>
      </w:r>
      <w:r w:rsidR="002413F0">
        <w:t xml:space="preserve">behandelt </w:t>
      </w:r>
      <w:r w:rsidR="00396CE4">
        <w:t>werden?</w:t>
      </w:r>
      <w:r w:rsidR="00D339B5">
        <w:t xml:space="preserve"> Kann bei erfolgreicher Umsetzung die Versorgung verbessert werden?</w:t>
      </w:r>
    </w:p>
    <w:p w14:paraId="45A783ED" w14:textId="77777777" w:rsidR="00636542" w:rsidRPr="001115E1" w:rsidRDefault="00636542" w:rsidP="001115E1"/>
    <w:p w14:paraId="43DC8B65" w14:textId="26641CCD" w:rsidR="000258A7" w:rsidRPr="00DD7512" w:rsidRDefault="000258A7" w:rsidP="008E0159">
      <w:pPr>
        <w:pStyle w:val="berschrift1"/>
      </w:pPr>
      <w:bookmarkStart w:id="10" w:name="_Toc117760493"/>
      <w:bookmarkEnd w:id="7"/>
      <w:r w:rsidRPr="008E0159">
        <w:t>Stand</w:t>
      </w:r>
      <w:r>
        <w:t xml:space="preserve"> der Technik und </w:t>
      </w:r>
      <w:r w:rsidR="005B070D">
        <w:t>Neuheit des</w:t>
      </w:r>
      <w:r w:rsidR="00824BFF">
        <w:t xml:space="preserve"> Projektes</w:t>
      </w:r>
      <w:bookmarkEnd w:id="10"/>
    </w:p>
    <w:p w14:paraId="7EDC6965" w14:textId="6C01B276" w:rsidR="000258A7" w:rsidRDefault="007A0020" w:rsidP="001115E1">
      <w:pPr>
        <w:pStyle w:val="berschrift2"/>
      </w:pPr>
      <w:bookmarkStart w:id="11" w:name="_Toc117760494"/>
      <w:r>
        <w:t>Aktueller Stand der Technik</w:t>
      </w:r>
      <w:bookmarkEnd w:id="11"/>
    </w:p>
    <w:p w14:paraId="0D1A2BF4" w14:textId="77777777" w:rsidR="001115E1" w:rsidRPr="001115E1" w:rsidRDefault="001115E1" w:rsidP="001115E1"/>
    <w:p w14:paraId="68C4415F" w14:textId="77CB59D9" w:rsidR="000258A7" w:rsidRDefault="000258A7" w:rsidP="001115E1">
      <w:pPr>
        <w:pStyle w:val="berschrift2"/>
      </w:pPr>
      <w:bookmarkStart w:id="12" w:name="_Toc117760495"/>
      <w:r>
        <w:t>Neuheit des Lösungsansatzes</w:t>
      </w:r>
      <w:bookmarkEnd w:id="12"/>
    </w:p>
    <w:p w14:paraId="318C702F" w14:textId="6ED3CBEA" w:rsidR="00FA1AE0" w:rsidRPr="004044E1" w:rsidRDefault="00287EC7" w:rsidP="0063320E">
      <w:pPr>
        <w:pStyle w:val="Erklrtext"/>
      </w:pPr>
      <w:r w:rsidRPr="00055E4B">
        <w:t xml:space="preserve">Erläutern Sie die </w:t>
      </w:r>
      <w:r w:rsidR="007E0E5A" w:rsidRPr="00055E4B">
        <w:t>Innovation sowie den</w:t>
      </w:r>
      <w:r w:rsidR="00824BFF" w:rsidRPr="00055E4B">
        <w:t xml:space="preserve"> Innovationsgrad</w:t>
      </w:r>
      <w:r w:rsidR="007E0E5A" w:rsidRPr="00055E4B">
        <w:t>. Gehen Sie ebenfalls auf konkurrierende Technologien</w:t>
      </w:r>
      <w:r w:rsidR="00055E4B" w:rsidRPr="00055E4B">
        <w:t xml:space="preserve"> ein und arbeiten Sie das</w:t>
      </w:r>
      <w:r w:rsidR="0068153C" w:rsidRPr="00055E4B">
        <w:t xml:space="preserve"> Alleinstellungsmerkmal</w:t>
      </w:r>
      <w:r w:rsidR="00055E4B" w:rsidRPr="00055E4B">
        <w:t xml:space="preserve"> des Lösungsansatzes heraus.</w:t>
      </w:r>
    </w:p>
    <w:p w14:paraId="508CE59A" w14:textId="77777777" w:rsidR="00055E4B" w:rsidRPr="00055E4B" w:rsidRDefault="00055E4B" w:rsidP="00FA1AE0">
      <w:pPr>
        <w:rPr>
          <w:bCs/>
          <w:iCs/>
          <w:szCs w:val="22"/>
        </w:rPr>
      </w:pPr>
    </w:p>
    <w:p w14:paraId="696EDA39" w14:textId="532F95BC" w:rsidR="00F707DF" w:rsidRPr="00F707DF" w:rsidRDefault="00F707DF" w:rsidP="00F707DF">
      <w:pPr>
        <w:pStyle w:val="berschrift2"/>
      </w:pPr>
      <w:bookmarkStart w:id="13" w:name="_Toc117760496"/>
      <w:r>
        <w:t>Schutzrecht</w:t>
      </w:r>
      <w:r w:rsidR="002F2434">
        <w:t>ssituation</w:t>
      </w:r>
      <w:bookmarkEnd w:id="13"/>
    </w:p>
    <w:p w14:paraId="0FDB9083" w14:textId="0B491E18" w:rsidR="004E712F" w:rsidRPr="004044E1" w:rsidRDefault="00BB6F22" w:rsidP="0063320E">
      <w:pPr>
        <w:pStyle w:val="Erklrtext"/>
      </w:pPr>
      <w:r w:rsidRPr="00BC532E">
        <w:t>Beschreiben Sie die Schutzrechtssituation mit b</w:t>
      </w:r>
      <w:r w:rsidR="002F2434" w:rsidRPr="00BC532E">
        <w:t>estehende</w:t>
      </w:r>
      <w:r w:rsidR="00BF1A28">
        <w:t>n</w:t>
      </w:r>
      <w:r w:rsidR="000950FA" w:rsidRPr="00BC532E">
        <w:t>, eigenen</w:t>
      </w:r>
      <w:r w:rsidR="004E712F" w:rsidRPr="00BC532E">
        <w:t xml:space="preserve"> </w:t>
      </w:r>
      <w:r w:rsidR="002F2434" w:rsidRPr="00BC532E">
        <w:t>Patente</w:t>
      </w:r>
      <w:r w:rsidRPr="00BC532E">
        <w:t>n</w:t>
      </w:r>
      <w:r w:rsidR="002F2434" w:rsidRPr="00BC532E">
        <w:t xml:space="preserve"> </w:t>
      </w:r>
      <w:r w:rsidR="000950FA" w:rsidRPr="00BC532E">
        <w:t>sowie die Schutzrechte von Dritten</w:t>
      </w:r>
      <w:r w:rsidR="00BD0240" w:rsidRPr="004044E1">
        <w:t>.</w:t>
      </w:r>
      <w:r w:rsidR="006F43F9" w:rsidRPr="004044E1">
        <w:t xml:space="preserve"> Erläutern Sie, ob bereits Patentrecherchen mit Patentstellen </w:t>
      </w:r>
      <w:r w:rsidR="0063320E">
        <w:t>oder eine Freedom-</w:t>
      </w:r>
      <w:proofErr w:type="spellStart"/>
      <w:r w:rsidR="0063320E">
        <w:t>to</w:t>
      </w:r>
      <w:proofErr w:type="spellEnd"/>
      <w:r w:rsidR="0063320E">
        <w:t>-</w:t>
      </w:r>
      <w:proofErr w:type="spellStart"/>
      <w:r w:rsidR="0063320E">
        <w:t>Operate</w:t>
      </w:r>
      <w:proofErr w:type="spellEnd"/>
      <w:r w:rsidR="0063320E">
        <w:t xml:space="preserve"> Analyse </w:t>
      </w:r>
      <w:r w:rsidR="006F43F9" w:rsidRPr="004044E1">
        <w:t>durchgeführt wurde.</w:t>
      </w:r>
    </w:p>
    <w:p w14:paraId="080231D9" w14:textId="77777777" w:rsidR="004E712F" w:rsidRPr="00F707DF" w:rsidRDefault="004E712F" w:rsidP="00F707DF">
      <w:pPr>
        <w:spacing w:line="360" w:lineRule="auto"/>
      </w:pPr>
    </w:p>
    <w:p w14:paraId="4C0CD91D" w14:textId="231D0093" w:rsidR="000258A7" w:rsidRDefault="000258A7" w:rsidP="001115E1">
      <w:pPr>
        <w:pStyle w:val="berschrift1"/>
      </w:pPr>
      <w:bookmarkStart w:id="14" w:name="_Toc117760497"/>
      <w:r>
        <w:t>Vorgehensweise und Arbeitsplan</w:t>
      </w:r>
      <w:bookmarkEnd w:id="14"/>
    </w:p>
    <w:p w14:paraId="18FD496F" w14:textId="30F45AC2" w:rsidR="000258A7" w:rsidRDefault="009E2A0A" w:rsidP="001115E1">
      <w:pPr>
        <w:pStyle w:val="berschrift2"/>
      </w:pPr>
      <w:bookmarkStart w:id="15" w:name="_Toc117760498"/>
      <w:r>
        <w:t>B</w:t>
      </w:r>
      <w:r w:rsidR="000258A7">
        <w:t>isherige Vorarbeiten</w:t>
      </w:r>
      <w:bookmarkEnd w:id="15"/>
    </w:p>
    <w:p w14:paraId="3236892C" w14:textId="77777777" w:rsidR="00FA1AE0" w:rsidRPr="00FA1AE0" w:rsidRDefault="00FA1AE0" w:rsidP="00FA1AE0"/>
    <w:p w14:paraId="47F6F28D" w14:textId="7B103D9F" w:rsidR="000258A7" w:rsidRDefault="000258A7" w:rsidP="001115E1">
      <w:pPr>
        <w:pStyle w:val="berschrift2"/>
      </w:pPr>
      <w:bookmarkStart w:id="16" w:name="_Toc117760499"/>
      <w:r>
        <w:t>Partnerspezifische</w:t>
      </w:r>
      <w:r w:rsidR="00A86D22">
        <w:t>r Projektplan</w:t>
      </w:r>
      <w:bookmarkEnd w:id="16"/>
    </w:p>
    <w:p w14:paraId="322A2130" w14:textId="75A41DBB" w:rsidR="00FA1AE0" w:rsidRPr="004044E1" w:rsidRDefault="00454E73" w:rsidP="0063320E">
      <w:pPr>
        <w:pStyle w:val="Erklrtext"/>
      </w:pPr>
      <w:r w:rsidRPr="00ED4879">
        <w:t>Erstellen Sie</w:t>
      </w:r>
      <w:r w:rsidR="006F2FCA" w:rsidRPr="00ED4879">
        <w:t xml:space="preserve"> in Form eines Balkendiagramms </w:t>
      </w:r>
      <w:r w:rsidR="00DA1CA1" w:rsidRPr="00ED4879">
        <w:t xml:space="preserve">die partnerspezifische Arbeits- und Zeitplanung inkl. messbarer Meilensteine. Erläutern Sie die Arbeitspakete </w:t>
      </w:r>
      <w:r w:rsidR="0066470C" w:rsidRPr="00ED4879">
        <w:t>anschließend.</w:t>
      </w:r>
    </w:p>
    <w:p w14:paraId="02FF57C9" w14:textId="77777777" w:rsidR="0066470C" w:rsidRDefault="0066470C" w:rsidP="00FA1AE0"/>
    <w:p w14:paraId="67C3F325" w14:textId="1517717C" w:rsidR="000258A7" w:rsidRDefault="000258A7" w:rsidP="001115E1">
      <w:pPr>
        <w:pStyle w:val="berschrift2"/>
      </w:pPr>
      <w:bookmarkStart w:id="17" w:name="_Toc117760500"/>
      <w:r>
        <w:lastRenderedPageBreak/>
        <w:t>Technisches Risiko</w:t>
      </w:r>
      <w:bookmarkEnd w:id="17"/>
    </w:p>
    <w:p w14:paraId="0726D9E1" w14:textId="2E1663E6" w:rsidR="00217DF1" w:rsidRPr="004044E1" w:rsidRDefault="00BC504E" w:rsidP="0063320E">
      <w:pPr>
        <w:pStyle w:val="Erklrtext"/>
      </w:pPr>
      <w:r>
        <w:t xml:space="preserve">In </w:t>
      </w:r>
      <w:r w:rsidR="002C4A66">
        <w:t xml:space="preserve">der </w:t>
      </w:r>
      <w:r>
        <w:t xml:space="preserve">Spalte „Eintrittswahrscheinlichkeit“ und „Auswirkung“ </w:t>
      </w:r>
      <w:r w:rsidR="002C4A66">
        <w:t>wählen Sie bitte zwischen „Gering“, „Mittel“</w:t>
      </w:r>
      <w:r w:rsidR="002A2D56">
        <w:t xml:space="preserve"> und</w:t>
      </w:r>
      <w:r w:rsidR="002C4A66">
        <w:t xml:space="preserve"> „Hoch“.</w:t>
      </w:r>
    </w:p>
    <w:p w14:paraId="64165B29" w14:textId="77777777" w:rsidR="00FA1AE0" w:rsidRPr="00FA1AE0" w:rsidRDefault="00FA1AE0" w:rsidP="00C35F25"/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984"/>
        <w:gridCol w:w="2268"/>
      </w:tblGrid>
      <w:tr w:rsidR="00500A1A" w:rsidRPr="00F752B0" w14:paraId="0834E544" w14:textId="5B37E898" w:rsidTr="00570E4E">
        <w:trPr>
          <w:trHeight w:val="716"/>
        </w:trPr>
        <w:tc>
          <w:tcPr>
            <w:tcW w:w="1838" w:type="dxa"/>
          </w:tcPr>
          <w:p w14:paraId="2165F9E2" w14:textId="7597B204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  <w:bookmarkStart w:id="18" w:name="_Hlk51832406"/>
            <w:r w:rsidRPr="00F752B0">
              <w:rPr>
                <w:sz w:val="22"/>
                <w:szCs w:val="22"/>
                <w:lang w:val="de-DE"/>
              </w:rPr>
              <w:t xml:space="preserve">Technisches </w:t>
            </w:r>
            <w:r w:rsidR="00570E4E">
              <w:rPr>
                <w:sz w:val="22"/>
                <w:szCs w:val="22"/>
                <w:lang w:val="de-DE"/>
              </w:rPr>
              <w:t xml:space="preserve"> </w:t>
            </w:r>
            <w:r w:rsidRPr="00F752B0">
              <w:rPr>
                <w:sz w:val="22"/>
                <w:szCs w:val="22"/>
                <w:lang w:val="de-DE"/>
              </w:rPr>
              <w:t xml:space="preserve">Risiko </w:t>
            </w:r>
          </w:p>
        </w:tc>
        <w:tc>
          <w:tcPr>
            <w:tcW w:w="1701" w:type="dxa"/>
          </w:tcPr>
          <w:p w14:paraId="60301B08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  <w:r w:rsidRPr="00F752B0">
              <w:rPr>
                <w:sz w:val="22"/>
                <w:szCs w:val="22"/>
                <w:lang w:val="de-DE"/>
              </w:rPr>
              <w:t>Eintrittswahrscheinlichkeit*</w:t>
            </w:r>
          </w:p>
        </w:tc>
        <w:tc>
          <w:tcPr>
            <w:tcW w:w="1276" w:type="dxa"/>
          </w:tcPr>
          <w:p w14:paraId="35E7E73B" w14:textId="45BA8CF0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  <w:r w:rsidRPr="00F752B0">
              <w:rPr>
                <w:sz w:val="22"/>
                <w:szCs w:val="22"/>
                <w:lang w:val="de-DE"/>
              </w:rPr>
              <w:t>Auswirkung</w:t>
            </w:r>
            <w:r>
              <w:rPr>
                <w:sz w:val="22"/>
                <w:szCs w:val="22"/>
                <w:lang w:val="de-DE"/>
              </w:rPr>
              <w:t>en</w:t>
            </w:r>
            <w:r w:rsidRPr="00F752B0">
              <w:rPr>
                <w:sz w:val="22"/>
                <w:szCs w:val="22"/>
                <w:lang w:val="de-DE"/>
              </w:rPr>
              <w:t>*</w:t>
            </w:r>
          </w:p>
        </w:tc>
        <w:tc>
          <w:tcPr>
            <w:tcW w:w="1984" w:type="dxa"/>
          </w:tcPr>
          <w:p w14:paraId="1C9E83D9" w14:textId="6C091267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Konsequenzen </w:t>
            </w:r>
          </w:p>
        </w:tc>
        <w:tc>
          <w:tcPr>
            <w:tcW w:w="2268" w:type="dxa"/>
          </w:tcPr>
          <w:p w14:paraId="0AE30635" w14:textId="3313EE88" w:rsidR="00500A1A" w:rsidRDefault="00500A1A" w:rsidP="00C35F25">
            <w:pPr>
              <w:spacing w:line="360" w:lineRule="auto"/>
              <w:rPr>
                <w:szCs w:val="22"/>
              </w:rPr>
            </w:pPr>
            <w:r>
              <w:rPr>
                <w:sz w:val="22"/>
                <w:szCs w:val="22"/>
                <w:lang w:val="de-DE"/>
              </w:rPr>
              <w:t>Gegenmaßnahmen</w:t>
            </w:r>
          </w:p>
        </w:tc>
      </w:tr>
      <w:tr w:rsidR="00500A1A" w:rsidRPr="00F752B0" w14:paraId="6EC74C82" w14:textId="21025FC5" w:rsidTr="00570E4E">
        <w:trPr>
          <w:trHeight w:val="498"/>
        </w:trPr>
        <w:tc>
          <w:tcPr>
            <w:tcW w:w="1838" w:type="dxa"/>
          </w:tcPr>
          <w:p w14:paraId="704C157A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701" w:type="dxa"/>
          </w:tcPr>
          <w:p w14:paraId="31E0D6DE" w14:textId="0A887B1C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276" w:type="dxa"/>
          </w:tcPr>
          <w:p w14:paraId="199FCBB5" w14:textId="4E7D71AE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</w:tcPr>
          <w:p w14:paraId="2256960E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2268" w:type="dxa"/>
          </w:tcPr>
          <w:p w14:paraId="7320DF7B" w14:textId="77777777" w:rsidR="00500A1A" w:rsidRPr="00F752B0" w:rsidRDefault="00500A1A" w:rsidP="00C35F25">
            <w:pPr>
              <w:spacing w:line="360" w:lineRule="auto"/>
              <w:rPr>
                <w:szCs w:val="22"/>
              </w:rPr>
            </w:pPr>
          </w:p>
        </w:tc>
      </w:tr>
      <w:tr w:rsidR="00500A1A" w:rsidRPr="00F752B0" w14:paraId="4C0CAAC4" w14:textId="41CD8F98" w:rsidTr="00570E4E">
        <w:trPr>
          <w:trHeight w:val="498"/>
        </w:trPr>
        <w:tc>
          <w:tcPr>
            <w:tcW w:w="1838" w:type="dxa"/>
          </w:tcPr>
          <w:p w14:paraId="02CE3C74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CF1E12B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57FCDA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88BF397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60A981C" w14:textId="77777777" w:rsidR="00500A1A" w:rsidRPr="00F752B0" w:rsidRDefault="00500A1A" w:rsidP="00C35F25">
            <w:pPr>
              <w:spacing w:line="360" w:lineRule="auto"/>
              <w:rPr>
                <w:szCs w:val="22"/>
              </w:rPr>
            </w:pPr>
          </w:p>
        </w:tc>
      </w:tr>
      <w:tr w:rsidR="00500A1A" w:rsidRPr="00F752B0" w14:paraId="4AEC8ED7" w14:textId="2683C2D8" w:rsidTr="00570E4E">
        <w:trPr>
          <w:trHeight w:val="498"/>
        </w:trPr>
        <w:tc>
          <w:tcPr>
            <w:tcW w:w="1838" w:type="dxa"/>
          </w:tcPr>
          <w:p w14:paraId="7969ACBF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1508EE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0481E1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7F77266" w14:textId="77777777" w:rsidR="00500A1A" w:rsidRPr="00F752B0" w:rsidRDefault="00500A1A" w:rsidP="00C35F25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D6A5DF" w14:textId="77777777" w:rsidR="00500A1A" w:rsidRPr="00F752B0" w:rsidRDefault="00500A1A" w:rsidP="00C35F25">
            <w:pPr>
              <w:spacing w:line="360" w:lineRule="auto"/>
              <w:rPr>
                <w:szCs w:val="22"/>
              </w:rPr>
            </w:pPr>
          </w:p>
        </w:tc>
      </w:tr>
    </w:tbl>
    <w:p w14:paraId="16F12919" w14:textId="5BA8B3AD" w:rsidR="000258A7" w:rsidRPr="00637D2F" w:rsidRDefault="000258A7" w:rsidP="00C35F25">
      <w:pPr>
        <w:tabs>
          <w:tab w:val="right" w:pos="9070"/>
        </w:tabs>
        <w:spacing w:line="360" w:lineRule="auto"/>
      </w:pPr>
      <w:bookmarkStart w:id="19" w:name="_Hlk51832422"/>
      <w:bookmarkEnd w:id="18"/>
      <w:r>
        <w:t>*Gering; Mittel; Hoch</w:t>
      </w:r>
      <w:r w:rsidR="00EA7EAC">
        <w:tab/>
      </w:r>
    </w:p>
    <w:p w14:paraId="3CC255C3" w14:textId="01B4E280" w:rsidR="000258A7" w:rsidRPr="00977A65" w:rsidRDefault="000258A7" w:rsidP="001115E1">
      <w:pPr>
        <w:pStyle w:val="berschrift1"/>
      </w:pPr>
      <w:bookmarkStart w:id="20" w:name="_Toc117760501"/>
      <w:bookmarkEnd w:id="19"/>
      <w:r>
        <w:t>Finanzierungsplan</w:t>
      </w:r>
      <w:bookmarkEnd w:id="20"/>
    </w:p>
    <w:p w14:paraId="0660DDBB" w14:textId="1754A288" w:rsidR="000258A7" w:rsidRDefault="000258A7" w:rsidP="001115E1">
      <w:pPr>
        <w:pStyle w:val="berschrift2"/>
      </w:pPr>
      <w:bookmarkStart w:id="21" w:name="_Toc25146264"/>
      <w:bookmarkStart w:id="22" w:name="_Toc117760502"/>
      <w:r w:rsidRPr="00DD7512">
        <w:t>Personal</w:t>
      </w:r>
      <w:r w:rsidR="00C746B2">
        <w:t>kosten</w:t>
      </w:r>
      <w:bookmarkEnd w:id="21"/>
      <w:bookmarkEnd w:id="22"/>
    </w:p>
    <w:p w14:paraId="1D28BA9E" w14:textId="3348F95C" w:rsidR="00FA1AE0" w:rsidRPr="004044E1" w:rsidRDefault="004A5CCA" w:rsidP="0063320E">
      <w:pPr>
        <w:pStyle w:val="Erklrtext"/>
      </w:pPr>
      <w:bookmarkStart w:id="23" w:name="_Hlk115769889"/>
      <w:r w:rsidRPr="00ED4879">
        <w:t>Schätzen Sie die notwendigen Personalkosten ab und beschreiben Sie die Kompetenzen des Projektteams.</w:t>
      </w:r>
    </w:p>
    <w:bookmarkEnd w:id="23"/>
    <w:p w14:paraId="2A3D016A" w14:textId="77777777" w:rsidR="008719C6" w:rsidRPr="00FA1AE0" w:rsidRDefault="008719C6" w:rsidP="00FA1AE0"/>
    <w:p w14:paraId="4D26F1C6" w14:textId="39D9070A" w:rsidR="000258A7" w:rsidRDefault="001C543A" w:rsidP="001115E1">
      <w:pPr>
        <w:pStyle w:val="berschrift2"/>
      </w:pPr>
      <w:bookmarkStart w:id="24" w:name="_Toc117760503"/>
      <w:r>
        <w:t>Sonstige Betriebs</w:t>
      </w:r>
      <w:r w:rsidR="00A61A55">
        <w:t>ausgaben</w:t>
      </w:r>
      <w:bookmarkEnd w:id="24"/>
    </w:p>
    <w:p w14:paraId="6740BF4F" w14:textId="55EFD8B5" w:rsidR="00F60F24" w:rsidRPr="004044E1" w:rsidRDefault="002D54F3" w:rsidP="0063320E">
      <w:pPr>
        <w:pStyle w:val="Erklrtext"/>
      </w:pPr>
      <w:r>
        <w:t>Unter sonstige Betriebs</w:t>
      </w:r>
      <w:r w:rsidR="00A61A55">
        <w:t>ausgaben</w:t>
      </w:r>
      <w:r>
        <w:t xml:space="preserve"> </w:t>
      </w:r>
      <w:r w:rsidR="00763088">
        <w:t>fallen Material sowie Bedarfsmittel</w:t>
      </w:r>
      <w:r w:rsidR="00883522">
        <w:t>,</w:t>
      </w:r>
      <w:r w:rsidR="00763088">
        <w:t xml:space="preserve"> die unmittelbar dem Projekt zuzuordnen sind.</w:t>
      </w:r>
    </w:p>
    <w:p w14:paraId="5788AF2A" w14:textId="77777777" w:rsidR="00F60F24" w:rsidRPr="00FA1AE0" w:rsidRDefault="00F60F24" w:rsidP="00FA1AE0"/>
    <w:p w14:paraId="6A162486" w14:textId="6D597BEE" w:rsidR="000258A7" w:rsidRDefault="00F87B52" w:rsidP="001115E1">
      <w:pPr>
        <w:pStyle w:val="berschrift2"/>
      </w:pPr>
      <w:bookmarkStart w:id="25" w:name="_Toc117760504"/>
      <w:r>
        <w:t>Ausgaben für Auftragsforschung und technisches Wissen</w:t>
      </w:r>
      <w:bookmarkEnd w:id="25"/>
    </w:p>
    <w:p w14:paraId="55615CDA" w14:textId="77777777" w:rsidR="00FA1AE0" w:rsidRPr="00FA1AE0" w:rsidRDefault="00FA1AE0" w:rsidP="00FA1AE0"/>
    <w:p w14:paraId="6E842296" w14:textId="027530A6" w:rsidR="000258A7" w:rsidRDefault="000258A7" w:rsidP="001115E1">
      <w:pPr>
        <w:pStyle w:val="berschrift2"/>
      </w:pPr>
      <w:bookmarkStart w:id="26" w:name="_Toc117760505"/>
      <w:r w:rsidRPr="00EF67D2">
        <w:t>Kosten für Instrumente und Ausrüstung</w:t>
      </w:r>
      <w:bookmarkEnd w:id="26"/>
    </w:p>
    <w:p w14:paraId="408E1EFD" w14:textId="77777777" w:rsidR="00FA1AE0" w:rsidRPr="00FA1AE0" w:rsidRDefault="00FA1AE0" w:rsidP="00FA1AE0"/>
    <w:p w14:paraId="5E2FC2A3" w14:textId="018E3FD4" w:rsidR="000258A7" w:rsidRDefault="000258A7" w:rsidP="001115E1">
      <w:pPr>
        <w:pStyle w:val="berschrift2"/>
      </w:pPr>
      <w:bookmarkStart w:id="27" w:name="_Toc117760506"/>
      <w:r>
        <w:t>Reisekoste</w:t>
      </w:r>
      <w:r w:rsidR="005B1A6C">
        <w:t>n</w:t>
      </w:r>
      <w:bookmarkEnd w:id="27"/>
    </w:p>
    <w:p w14:paraId="365730C3" w14:textId="59C29F12" w:rsidR="00FA1AE0" w:rsidRDefault="009568D5" w:rsidP="0063320E">
      <w:pPr>
        <w:pStyle w:val="Erklrtext"/>
      </w:pPr>
      <w:r>
        <w:t xml:space="preserve">Reisekosten können </w:t>
      </w:r>
      <w:r w:rsidR="005B1A6C">
        <w:t>ausschließlich</w:t>
      </w:r>
      <w:r>
        <w:t xml:space="preserve"> von Instituten </w:t>
      </w:r>
      <w:r w:rsidR="005B1A6C">
        <w:t>beantragt werden.</w:t>
      </w:r>
    </w:p>
    <w:p w14:paraId="7C56F781" w14:textId="77777777" w:rsidR="009568D5" w:rsidRPr="00FA1AE0" w:rsidRDefault="009568D5" w:rsidP="00FA1AE0"/>
    <w:p w14:paraId="73F406B8" w14:textId="00F0CC64" w:rsidR="000258A7" w:rsidRDefault="000258A7" w:rsidP="001115E1">
      <w:pPr>
        <w:pStyle w:val="berschrift2"/>
      </w:pPr>
      <w:bookmarkStart w:id="28" w:name="_Toc117760507"/>
      <w:r w:rsidRPr="000258A7">
        <w:t>Notwendigkeit</w:t>
      </w:r>
      <w:r w:rsidRPr="00EF67D2">
        <w:t xml:space="preserve"> der öffentlichen Hilfe</w:t>
      </w:r>
      <w:bookmarkEnd w:id="28"/>
    </w:p>
    <w:p w14:paraId="04F15298" w14:textId="7999D7F3" w:rsidR="00FA1AE0" w:rsidRPr="004044E1" w:rsidRDefault="005442E2" w:rsidP="0063320E">
      <w:pPr>
        <w:pStyle w:val="Erklrtext"/>
      </w:pPr>
      <w:r w:rsidRPr="00097E8A">
        <w:t xml:space="preserve">Es soll auf folgende Fragestellungen eingegangen werden: Warum sollte das Projekt mit Fördermitteln unterstützt werden? Welches mögliche Interesse </w:t>
      </w:r>
      <w:r w:rsidR="008E6DC0" w:rsidRPr="00097E8A">
        <w:t>zur Unterstützung des Projektes könnte der Freistaat Bayern haben?</w:t>
      </w:r>
    </w:p>
    <w:p w14:paraId="499C2B9B" w14:textId="77777777" w:rsidR="00845EFB" w:rsidRPr="00FA1AE0" w:rsidRDefault="00845EFB" w:rsidP="00FA1AE0"/>
    <w:p w14:paraId="73B2C5FD" w14:textId="78A37236" w:rsidR="000258A7" w:rsidRPr="00DD7512" w:rsidRDefault="000258A7" w:rsidP="001115E1">
      <w:pPr>
        <w:pStyle w:val="berschrift1"/>
      </w:pPr>
      <w:bookmarkStart w:id="29" w:name="_Toc25146270"/>
      <w:bookmarkStart w:id="30" w:name="_Toc117760508"/>
      <w:bookmarkStart w:id="31" w:name="_Hlk51832516"/>
      <w:r>
        <w:lastRenderedPageBreak/>
        <w:t>Verwertungsplan</w:t>
      </w:r>
      <w:bookmarkEnd w:id="29"/>
      <w:bookmarkEnd w:id="30"/>
    </w:p>
    <w:p w14:paraId="2C627292" w14:textId="37DE38BB" w:rsidR="000258A7" w:rsidRDefault="000258A7" w:rsidP="001115E1">
      <w:pPr>
        <w:pStyle w:val="berschrift2"/>
      </w:pPr>
      <w:bookmarkStart w:id="32" w:name="_Toc117760509"/>
      <w:r w:rsidRPr="00DD7512">
        <w:t>Marktaussichten</w:t>
      </w:r>
      <w:bookmarkEnd w:id="32"/>
    </w:p>
    <w:p w14:paraId="79A6AA66" w14:textId="42230D8F" w:rsidR="00B559BE" w:rsidRPr="00E90712" w:rsidRDefault="00BC773C" w:rsidP="0063320E">
      <w:pPr>
        <w:pStyle w:val="Erklrtext"/>
      </w:pPr>
      <w:r>
        <w:t xml:space="preserve">Es soll auf folgende Fragestellungen eingegangen werden: </w:t>
      </w:r>
      <w:r w:rsidR="00B559BE" w:rsidRPr="00E90712">
        <w:t xml:space="preserve">Welcher Markt </w:t>
      </w:r>
      <w:r w:rsidR="00FC40AD">
        <w:t>soll mit de</w:t>
      </w:r>
      <w:r w:rsidR="00B25159">
        <w:t>r</w:t>
      </w:r>
      <w:r w:rsidR="00FC40AD">
        <w:t xml:space="preserve"> </w:t>
      </w:r>
      <w:r w:rsidR="0009146E">
        <w:t xml:space="preserve">Innovation </w:t>
      </w:r>
      <w:r w:rsidR="00FC40AD">
        <w:t xml:space="preserve">adressiert werden? </w:t>
      </w:r>
      <w:r w:rsidR="00A31FC9">
        <w:t xml:space="preserve">Wie hoch ist das </w:t>
      </w:r>
      <w:r w:rsidR="00A31FC9" w:rsidRPr="00910E1E">
        <w:t>Marktpotential</w:t>
      </w:r>
      <w:r w:rsidR="00A31FC9">
        <w:t xml:space="preserve">? </w:t>
      </w:r>
      <w:r w:rsidR="00FC40AD">
        <w:t xml:space="preserve">Ist das Unternehmen bereits in diesem Markt tätig? Wie </w:t>
      </w:r>
      <w:r w:rsidR="00BD06B6">
        <w:t>soll der Zugang zum Markt umgesetzt werden?</w:t>
      </w:r>
    </w:p>
    <w:p w14:paraId="5C62BD4C" w14:textId="77777777" w:rsidR="00FA1AE0" w:rsidRPr="00FA1AE0" w:rsidRDefault="00FA1AE0" w:rsidP="00FA1AE0"/>
    <w:p w14:paraId="345657FB" w14:textId="78E98287" w:rsidR="000258A7" w:rsidRDefault="006620E9" w:rsidP="001115E1">
      <w:pPr>
        <w:pStyle w:val="berschrift2"/>
      </w:pPr>
      <w:bookmarkStart w:id="33" w:name="_Toc117760510"/>
      <w:r>
        <w:t>Wirtschaftliche Erfolgsaussichten und Verwertung</w:t>
      </w:r>
      <w:bookmarkEnd w:id="33"/>
    </w:p>
    <w:p w14:paraId="28288C5D" w14:textId="10AEBA88" w:rsidR="00B559BE" w:rsidRPr="00E90712" w:rsidRDefault="00300387" w:rsidP="0063320E">
      <w:pPr>
        <w:pStyle w:val="Erklrtext"/>
      </w:pPr>
      <w:r>
        <w:t xml:space="preserve">Bitte beschreiben Sie die </w:t>
      </w:r>
      <w:r w:rsidR="00CD480C" w:rsidRPr="00CD480C">
        <w:t>einzelnen, geplanten Verwertungsschritte nach dem Projekt</w:t>
      </w:r>
      <w:r w:rsidR="002068E8">
        <w:t>ende</w:t>
      </w:r>
      <w:r w:rsidR="00CD480C" w:rsidRPr="00CD480C">
        <w:t xml:space="preserve"> (</w:t>
      </w:r>
      <w:r w:rsidR="00337EE2">
        <w:t xml:space="preserve">z. </w:t>
      </w:r>
      <w:r w:rsidR="001C5E48">
        <w:t>B.</w:t>
      </w:r>
      <w:r w:rsidR="00337EE2" w:rsidRPr="00CD480C">
        <w:t xml:space="preserve"> </w:t>
      </w:r>
      <w:r w:rsidR="00CD480C" w:rsidRPr="00CD480C">
        <w:t>klinische Studie, Zulassung, Markteintritt als zugelassenes Medizinprodukt)</w:t>
      </w:r>
      <w:r>
        <w:t xml:space="preserve"> </w:t>
      </w:r>
      <w:r w:rsidR="00CF634A">
        <w:t>und geben einen jeweiligen Zeithorizont an</w:t>
      </w:r>
      <w:r w:rsidR="00CD480C" w:rsidRPr="00CD480C">
        <w:t>. Erläutern Sie ebenfalls die standortbezogene Verwertung (</w:t>
      </w:r>
      <w:r w:rsidR="000252A7">
        <w:t>z. B.</w:t>
      </w:r>
      <w:r w:rsidR="000252A7" w:rsidRPr="00CD480C">
        <w:t xml:space="preserve"> </w:t>
      </w:r>
      <w:r w:rsidR="00CD480C" w:rsidRPr="00CD480C">
        <w:t>Aufbau neuer Arbeitsplätze, Eintritt in neues Marktsegment)</w:t>
      </w:r>
      <w:r w:rsidR="00BB4028">
        <w:t>.</w:t>
      </w:r>
    </w:p>
    <w:p w14:paraId="573222C5" w14:textId="77777777" w:rsidR="006620E9" w:rsidRPr="00FA1AE0" w:rsidRDefault="006620E9" w:rsidP="00FA1AE0"/>
    <w:p w14:paraId="360FE483" w14:textId="3C52081F" w:rsidR="000258A7" w:rsidRDefault="000258A7" w:rsidP="001115E1">
      <w:pPr>
        <w:pStyle w:val="berschrift2"/>
      </w:pPr>
      <w:bookmarkStart w:id="34" w:name="_Toc25146273"/>
      <w:bookmarkStart w:id="35" w:name="_Toc117760511"/>
      <w:r w:rsidRPr="00DD7512">
        <w:t xml:space="preserve">Wissenschaftliche </w:t>
      </w:r>
      <w:bookmarkEnd w:id="34"/>
      <w:r w:rsidR="006620E9">
        <w:t>Erfolgsaussichten und Verwertung</w:t>
      </w:r>
      <w:bookmarkEnd w:id="35"/>
    </w:p>
    <w:p w14:paraId="31C48294" w14:textId="40F4ACC0" w:rsidR="00B559BE" w:rsidRPr="00E90712" w:rsidRDefault="00CD480C" w:rsidP="0063320E">
      <w:pPr>
        <w:pStyle w:val="Erklrtext"/>
      </w:pPr>
      <w:r w:rsidRPr="00CD480C">
        <w:t>Bitte erläutern Sie, wie die zu erwartenden Ergebnisse genutzt werden können (</w:t>
      </w:r>
      <w:r w:rsidR="0012473D">
        <w:t xml:space="preserve">z. B. </w:t>
      </w:r>
      <w:r w:rsidRPr="00CD480C">
        <w:t xml:space="preserve">Publikationen, </w:t>
      </w:r>
      <w:r w:rsidR="00EE034C">
        <w:t>Vorstellung</w:t>
      </w:r>
      <w:r w:rsidR="00EE034C" w:rsidRPr="00CD480C">
        <w:t xml:space="preserve"> </w:t>
      </w:r>
      <w:r w:rsidRPr="00CD480C">
        <w:t xml:space="preserve">auf Kongressen) und welchen Mehrwert bzw. Möglichkeiten dies für </w:t>
      </w:r>
      <w:r w:rsidR="0012473D" w:rsidRPr="00CD480C">
        <w:t>d</w:t>
      </w:r>
      <w:r w:rsidR="0012473D">
        <w:t>en</w:t>
      </w:r>
      <w:r w:rsidR="0012473D" w:rsidRPr="00CD480C">
        <w:t xml:space="preserve"> </w:t>
      </w:r>
      <w:r w:rsidRPr="00CD480C">
        <w:t>wissenschaftlichen Bereich bietet</w:t>
      </w:r>
      <w:r w:rsidR="00EE034C">
        <w:t>.</w:t>
      </w:r>
    </w:p>
    <w:p w14:paraId="38BACE68" w14:textId="77777777" w:rsidR="00FA1AE0" w:rsidRDefault="00FA1AE0" w:rsidP="00FA1AE0"/>
    <w:p w14:paraId="06FA6A3D" w14:textId="77777777" w:rsidR="000258A7" w:rsidRPr="00F14ABC" w:rsidRDefault="000258A7" w:rsidP="001115E1">
      <w:pPr>
        <w:spacing w:line="360" w:lineRule="auto"/>
      </w:pPr>
    </w:p>
    <w:p w14:paraId="0EA252AC" w14:textId="77777777" w:rsidR="008C41CA" w:rsidRDefault="008C41CA" w:rsidP="001115E1">
      <w:pPr>
        <w:spacing w:line="360" w:lineRule="auto"/>
      </w:pPr>
    </w:p>
    <w:p w14:paraId="656EBBEE" w14:textId="36234C5C" w:rsidR="00627056" w:rsidRDefault="00627056" w:rsidP="001115E1">
      <w:pPr>
        <w:autoSpaceDE/>
        <w:autoSpaceDN/>
        <w:spacing w:line="360" w:lineRule="auto"/>
        <w:rPr>
          <w:rFonts w:cs="Arial"/>
          <w:b/>
          <w:bCs/>
          <w:spacing w:val="6"/>
          <w:kern w:val="32"/>
          <w:sz w:val="24"/>
          <w:szCs w:val="22"/>
        </w:rPr>
        <w:sectPr w:rsidR="00627056" w:rsidSect="000963BD">
          <w:footerReference w:type="default" r:id="rId17"/>
          <w:pgSz w:w="11906" w:h="16838" w:code="9"/>
          <w:pgMar w:top="1418" w:right="1418" w:bottom="1134" w:left="1418" w:header="0" w:footer="709" w:gutter="0"/>
          <w:paperSrc w:first="1" w:other="1"/>
          <w:cols w:space="708"/>
          <w:docGrid w:linePitch="360"/>
        </w:sectPr>
      </w:pPr>
    </w:p>
    <w:p w14:paraId="228F9A07" w14:textId="044E4C66" w:rsidR="000258A7" w:rsidRPr="000258A7" w:rsidRDefault="000258A7" w:rsidP="001115E1">
      <w:pPr>
        <w:pStyle w:val="berschrift1"/>
      </w:pPr>
      <w:bookmarkStart w:id="36" w:name="_Toc117760512"/>
      <w:r w:rsidRPr="000258A7">
        <w:lastRenderedPageBreak/>
        <w:t>Anhang Literaturverzeichnis</w:t>
      </w:r>
      <w:bookmarkEnd w:id="31"/>
      <w:bookmarkEnd w:id="36"/>
    </w:p>
    <w:p w14:paraId="778DE500" w14:textId="77777777" w:rsidR="006120EB" w:rsidRPr="00B75F47" w:rsidRDefault="006120EB" w:rsidP="001115E1">
      <w:pPr>
        <w:spacing w:line="360" w:lineRule="auto"/>
        <w:rPr>
          <w:sz w:val="24"/>
          <w:szCs w:val="24"/>
        </w:rPr>
      </w:pPr>
    </w:p>
    <w:sectPr w:rsidR="006120EB" w:rsidRPr="00B75F47" w:rsidSect="000963BD">
      <w:footerReference w:type="default" r:id="rId18"/>
      <w:pgSz w:w="11906" w:h="16838" w:code="9"/>
      <w:pgMar w:top="1418" w:right="1418" w:bottom="1134" w:left="1418" w:header="0" w:footer="709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C31C" w14:textId="77777777" w:rsidR="006D2C61" w:rsidRDefault="006D2C61">
      <w:r>
        <w:separator/>
      </w:r>
    </w:p>
  </w:endnote>
  <w:endnote w:type="continuationSeparator" w:id="0">
    <w:p w14:paraId="737128D3" w14:textId="77777777" w:rsidR="006D2C61" w:rsidRDefault="006D2C61">
      <w:r>
        <w:continuationSeparator/>
      </w:r>
    </w:p>
  </w:endnote>
  <w:endnote w:type="continuationNotice" w:id="1">
    <w:p w14:paraId="1FC4767B" w14:textId="77777777" w:rsidR="006D2C61" w:rsidRDefault="006D2C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8F6A" w14:textId="26D8CB04" w:rsidR="00C36BF5" w:rsidRPr="00DA5844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 xml:space="preserve">Projektbeschreibung - </w:t>
    </w:r>
    <w:r w:rsidR="002A70BC" w:rsidRPr="00DA5844">
      <w:rPr>
        <w:sz w:val="16"/>
        <w:szCs w:val="22"/>
      </w:rPr>
      <w:t xml:space="preserve">Seite </w:t>
    </w:r>
    <w:sdt>
      <w:sdtPr>
        <w:rPr>
          <w:sz w:val="16"/>
          <w:szCs w:val="22"/>
        </w:rPr>
        <w:id w:val="-1957173196"/>
        <w:docPartObj>
          <w:docPartGallery w:val="Page Numbers (Bottom of Page)"/>
          <w:docPartUnique/>
        </w:docPartObj>
      </w:sdtPr>
      <w:sdtEndPr/>
      <w:sdtContent>
        <w:r w:rsidR="00C36BF5" w:rsidRPr="00DA5844">
          <w:rPr>
            <w:sz w:val="16"/>
            <w:szCs w:val="22"/>
          </w:rPr>
          <w:fldChar w:fldCharType="begin"/>
        </w:r>
        <w:r w:rsidR="00C36BF5" w:rsidRPr="00DA5844">
          <w:rPr>
            <w:sz w:val="16"/>
            <w:szCs w:val="22"/>
          </w:rPr>
          <w:instrText>PAGE   \* MERGEFORMAT</w:instrText>
        </w:r>
        <w:r w:rsidR="00C36BF5" w:rsidRPr="00DA5844">
          <w:rPr>
            <w:sz w:val="16"/>
            <w:szCs w:val="22"/>
          </w:rPr>
          <w:fldChar w:fldCharType="separate"/>
        </w:r>
        <w:r w:rsidR="00C36BF5" w:rsidRPr="00DA5844">
          <w:rPr>
            <w:sz w:val="16"/>
            <w:szCs w:val="22"/>
          </w:rPr>
          <w:t>2</w:t>
        </w:r>
        <w:r w:rsidR="00C36BF5" w:rsidRPr="00DA5844">
          <w:rPr>
            <w:sz w:val="16"/>
            <w:szCs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DFA5" w14:textId="7459E00B" w:rsidR="00D26DC0" w:rsidRDefault="00D26DC0" w:rsidP="00D26DC0">
    <w:pPr>
      <w:pStyle w:val="Fuzeile"/>
      <w:jc w:val="right"/>
    </w:pPr>
    <w:r>
      <w:t>Deckblatt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842B" w14:textId="71F2AF12" w:rsidR="00E063C9" w:rsidRDefault="00826793" w:rsidP="00DE53D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71C54">
      <w:rPr>
        <w:rStyle w:val="Seitenzahl"/>
        <w:noProof/>
      </w:rPr>
      <w:t>1</w:t>
    </w:r>
    <w:r>
      <w:rPr>
        <w:rStyle w:val="Seitenzahl"/>
      </w:rPr>
      <w:fldChar w:fldCharType="end"/>
    </w:r>
  </w:p>
  <w:p w14:paraId="72C2624D" w14:textId="77777777" w:rsidR="00E063C9" w:rsidRDefault="00E063C9" w:rsidP="003F7ECA">
    <w:pPr>
      <w:pStyle w:val="Fuzeil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4584" w14:textId="32216D87" w:rsidR="00EA7EAC" w:rsidRPr="00EA7EAC" w:rsidRDefault="000914C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</w:t>
    </w:r>
    <w:r w:rsidR="000827A6">
      <w:rPr>
        <w:sz w:val="16"/>
        <w:szCs w:val="22"/>
      </w:rPr>
      <w:t xml:space="preserve"> -</w:t>
    </w:r>
    <w:r w:rsidR="00EA7EAC"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646823301"/>
        <w:docPartObj>
          <w:docPartGallery w:val="Page Numbers (Bottom of Page)"/>
          <w:docPartUnique/>
        </w:docPartObj>
      </w:sdtPr>
      <w:sdtEndPr/>
      <w:sdtContent>
        <w:r w:rsidR="00EA7EAC" w:rsidRPr="00EA7EAC">
          <w:rPr>
            <w:sz w:val="16"/>
            <w:szCs w:val="22"/>
          </w:rPr>
          <w:fldChar w:fldCharType="begin"/>
        </w:r>
        <w:r w:rsidR="00EA7EAC" w:rsidRPr="00EA7EAC">
          <w:rPr>
            <w:sz w:val="16"/>
            <w:szCs w:val="22"/>
          </w:rPr>
          <w:instrText>PAGE   \* MERGEFORMAT</w:instrText>
        </w:r>
        <w:r w:rsidR="00EA7EAC" w:rsidRPr="00EA7EAC">
          <w:rPr>
            <w:sz w:val="16"/>
            <w:szCs w:val="22"/>
          </w:rPr>
          <w:fldChar w:fldCharType="separate"/>
        </w:r>
        <w:r w:rsidR="00EA7EAC" w:rsidRPr="00EA7EAC">
          <w:rPr>
            <w:sz w:val="16"/>
            <w:szCs w:val="22"/>
          </w:rPr>
          <w:t>2</w:t>
        </w:r>
        <w:r w:rsidR="00EA7EAC" w:rsidRPr="00EA7EAC">
          <w:rPr>
            <w:sz w:val="16"/>
            <w:szCs w:val="22"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9AF2" w14:textId="1232CCDB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Projektbeschreibung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6376508"/>
        <w:docPartObj>
          <w:docPartGallery w:val="Page Numbers (Bottom of Page)"/>
          <w:docPartUnique/>
        </w:docPartObj>
      </w:sdtPr>
      <w:sdtEndPr/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Pr="00EA7EAC">
          <w:rPr>
            <w:sz w:val="16"/>
            <w:szCs w:val="22"/>
          </w:rPr>
          <w:t>2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04D" w14:textId="59543E83" w:rsidR="000827A6" w:rsidRPr="00EA7EAC" w:rsidRDefault="000827A6">
    <w:pPr>
      <w:pStyle w:val="Fuzeile"/>
      <w:jc w:val="right"/>
      <w:rPr>
        <w:sz w:val="16"/>
        <w:szCs w:val="22"/>
      </w:rPr>
    </w:pPr>
    <w:r>
      <w:rPr>
        <w:sz w:val="16"/>
        <w:szCs w:val="22"/>
      </w:rPr>
      <w:t>Literaturverzeichnis -</w:t>
    </w:r>
    <w:r w:rsidRPr="00EA7EAC">
      <w:rPr>
        <w:sz w:val="16"/>
        <w:szCs w:val="22"/>
      </w:rPr>
      <w:t xml:space="preserve"> Seite </w:t>
    </w:r>
    <w:sdt>
      <w:sdtPr>
        <w:rPr>
          <w:sz w:val="16"/>
          <w:szCs w:val="22"/>
        </w:rPr>
        <w:id w:val="-1124841440"/>
        <w:docPartObj>
          <w:docPartGallery w:val="Page Numbers (Bottom of Page)"/>
          <w:docPartUnique/>
        </w:docPartObj>
      </w:sdtPr>
      <w:sdtEndPr/>
      <w:sdtContent>
        <w:r w:rsidRPr="00EA7EAC">
          <w:rPr>
            <w:sz w:val="16"/>
            <w:szCs w:val="22"/>
          </w:rPr>
          <w:fldChar w:fldCharType="begin"/>
        </w:r>
        <w:r w:rsidRPr="00EA7EAC">
          <w:rPr>
            <w:sz w:val="16"/>
            <w:szCs w:val="22"/>
          </w:rPr>
          <w:instrText>PAGE   \* MERGEFORMAT</w:instrText>
        </w:r>
        <w:r w:rsidRPr="00EA7EAC">
          <w:rPr>
            <w:sz w:val="16"/>
            <w:szCs w:val="22"/>
          </w:rPr>
          <w:fldChar w:fldCharType="separate"/>
        </w:r>
        <w:r w:rsidRPr="00EA7EAC">
          <w:rPr>
            <w:sz w:val="16"/>
            <w:szCs w:val="22"/>
          </w:rPr>
          <w:t>2</w:t>
        </w:r>
        <w:r w:rsidRPr="00EA7EAC">
          <w:rPr>
            <w:sz w:val="16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4CF6" w14:textId="77777777" w:rsidR="006D2C61" w:rsidRDefault="006D2C61">
      <w:r>
        <w:separator/>
      </w:r>
    </w:p>
  </w:footnote>
  <w:footnote w:type="continuationSeparator" w:id="0">
    <w:p w14:paraId="605B4312" w14:textId="77777777" w:rsidR="006D2C61" w:rsidRDefault="006D2C61">
      <w:r>
        <w:continuationSeparator/>
      </w:r>
    </w:p>
  </w:footnote>
  <w:footnote w:type="continuationNotice" w:id="1">
    <w:p w14:paraId="4559DE62" w14:textId="77777777" w:rsidR="006D2C61" w:rsidRDefault="006D2C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D05B" w14:textId="0F382A45" w:rsidR="00D11A22" w:rsidRDefault="00D11A22">
    <w:pPr>
      <w:pStyle w:val="Kopfzeile"/>
    </w:pPr>
    <w:r>
      <w:rPr>
        <w:noProof/>
      </w:rPr>
      <w:drawing>
        <wp:inline distT="0" distB="0" distL="0" distR="0" wp14:anchorId="78BA5BF9" wp14:editId="37B2FD21">
          <wp:extent cx="5759450" cy="923925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34F1" w14:textId="77777777" w:rsidR="00E063C9" w:rsidRDefault="00E063C9" w:rsidP="00F0674A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AB1E497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6AC0A31C"/>
    <w:lvl w:ilvl="0">
      <w:start w:val="1"/>
      <w:numFmt w:val="decimal"/>
      <w:pStyle w:val="Listennummer4"/>
      <w:lvlText w:val="%1.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2" w15:restartNumberingAfterBreak="1">
    <w:nsid w:val="FFFFFF7E"/>
    <w:multiLevelType w:val="singleLevel"/>
    <w:tmpl w:val="E04E9852"/>
    <w:lvl w:ilvl="0">
      <w:start w:val="1"/>
      <w:numFmt w:val="lowerLetter"/>
      <w:pStyle w:val="Listennummer3"/>
      <w:lvlText w:val="%1)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3" w15:restartNumberingAfterBreak="1">
    <w:nsid w:val="FFFFFF7F"/>
    <w:multiLevelType w:val="singleLevel"/>
    <w:tmpl w:val="339A1B8A"/>
    <w:lvl w:ilvl="0">
      <w:start w:val="1"/>
      <w:numFmt w:val="upperRoman"/>
      <w:pStyle w:val="Listennummer2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</w:abstractNum>
  <w:abstractNum w:abstractNumId="4" w15:restartNumberingAfterBreak="1">
    <w:nsid w:val="FFFFFF80"/>
    <w:multiLevelType w:val="singleLevel"/>
    <w:tmpl w:val="981A9E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776E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638FC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28DC0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CD9EBA1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4860E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1124A11"/>
    <w:multiLevelType w:val="singleLevel"/>
    <w:tmpl w:val="6B5C0274"/>
    <w:lvl w:ilvl="0">
      <w:start w:val="1"/>
      <w:numFmt w:val="bullet"/>
      <w:pStyle w:val="Aufzhlungszeichen5"/>
      <w:lvlText w:val="-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</w:abstractNum>
  <w:abstractNum w:abstractNumId="11" w15:restartNumberingAfterBreak="1">
    <w:nsid w:val="0A230BA7"/>
    <w:multiLevelType w:val="hybridMultilevel"/>
    <w:tmpl w:val="4F78186C"/>
    <w:lvl w:ilvl="0" w:tplc="621C4CA2">
      <w:start w:val="1"/>
      <w:numFmt w:val="bullet"/>
      <w:pStyle w:val="Aufzhlungszeichen"/>
      <w:lvlText w:val=""/>
      <w:lvlJc w:val="left"/>
      <w:pPr>
        <w:tabs>
          <w:tab w:val="num" w:pos="2586"/>
        </w:tabs>
        <w:ind w:left="2155" w:firstLine="0"/>
      </w:pPr>
      <w:rPr>
        <w:rFonts w:ascii="Wingdings" w:hAnsi="Wingdings" w:hint="default"/>
      </w:rPr>
    </w:lvl>
    <w:lvl w:ilvl="1" w:tplc="5A10876E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ECEEF384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9080EB52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4DC6145C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6200FC1A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FF04EC7E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20AE39E6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8C1A6D98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abstractNum w:abstractNumId="12" w15:restartNumberingAfterBreak="1">
    <w:nsid w:val="0BEA4FD7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105677D1"/>
    <w:multiLevelType w:val="multilevel"/>
    <w:tmpl w:val="911A0B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1">
    <w:nsid w:val="15405CC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1">
    <w:nsid w:val="18B91BCF"/>
    <w:multiLevelType w:val="hybridMultilevel"/>
    <w:tmpl w:val="0ECCE508"/>
    <w:lvl w:ilvl="0" w:tplc="268E6DC0">
      <w:start w:val="1"/>
      <w:numFmt w:val="bullet"/>
      <w:pStyle w:val="Aufzhlungszeichen2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CA40E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CEA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69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87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562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D23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649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1A1B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42033A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1">
    <w:nsid w:val="44A830ED"/>
    <w:multiLevelType w:val="hybridMultilevel"/>
    <w:tmpl w:val="E06C28B0"/>
    <w:lvl w:ilvl="0" w:tplc="0F0233BC">
      <w:start w:val="1"/>
      <w:numFmt w:val="bullet"/>
      <w:pStyle w:val="Aufzhlungszeichen4"/>
      <w:lvlText w:val="+"/>
      <w:lvlJc w:val="left"/>
      <w:pPr>
        <w:tabs>
          <w:tab w:val="num" w:pos="431"/>
        </w:tabs>
        <w:ind w:left="431" w:hanging="431"/>
      </w:pPr>
      <w:rPr>
        <w:rFonts w:ascii="Arial" w:hAnsi="Arial" w:hint="default"/>
      </w:rPr>
    </w:lvl>
    <w:lvl w:ilvl="1" w:tplc="F93AF3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2E4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F64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417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CE8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6D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9A4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848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5E3175"/>
    <w:multiLevelType w:val="multilevel"/>
    <w:tmpl w:val="17E06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15"/>
        </w:tabs>
        <w:ind w:left="715" w:hanging="43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293"/>
        </w:tabs>
        <w:ind w:left="1293" w:hanging="1293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24"/>
        </w:tabs>
        <w:ind w:left="1724" w:hanging="1724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724"/>
        </w:tabs>
        <w:ind w:left="1724" w:hanging="1724"/>
      </w:pPr>
      <w:rPr>
        <w:rFonts w:hint="default"/>
      </w:rPr>
    </w:lvl>
  </w:abstractNum>
  <w:abstractNum w:abstractNumId="19" w15:restartNumberingAfterBreak="1">
    <w:nsid w:val="54382D4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1">
    <w:nsid w:val="65E25C5A"/>
    <w:multiLevelType w:val="hybridMultilevel"/>
    <w:tmpl w:val="A65CA46E"/>
    <w:lvl w:ilvl="0" w:tplc="2D42C980">
      <w:start w:val="1"/>
      <w:numFmt w:val="bullet"/>
      <w:pStyle w:val="BDEW-Pfeil"/>
      <w:lvlText w:val="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CFE05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B27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3494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C8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D60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85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CFA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01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7D6561A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1">
    <w:nsid w:val="6C484552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1">
    <w:nsid w:val="6E853484"/>
    <w:multiLevelType w:val="hybridMultilevel"/>
    <w:tmpl w:val="35F0AA58"/>
    <w:lvl w:ilvl="0" w:tplc="E52A0B32">
      <w:start w:val="1"/>
      <w:numFmt w:val="bullet"/>
      <w:pStyle w:val="Aufzhlungszeichen3"/>
      <w:lvlText w:val=""/>
      <w:lvlJc w:val="left"/>
      <w:pPr>
        <w:tabs>
          <w:tab w:val="num" w:pos="431"/>
        </w:tabs>
        <w:ind w:left="431" w:hanging="431"/>
      </w:pPr>
      <w:rPr>
        <w:rFonts w:ascii="Wingdings" w:hAnsi="Wingdings" w:hint="default"/>
      </w:rPr>
    </w:lvl>
    <w:lvl w:ilvl="1" w:tplc="D28AA0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CC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4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C2B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34D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E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2AA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7EE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9041812">
    <w:abstractNumId w:val="22"/>
  </w:num>
  <w:num w:numId="2" w16cid:durableId="1883711406">
    <w:abstractNumId w:val="19"/>
  </w:num>
  <w:num w:numId="3" w16cid:durableId="205337793">
    <w:abstractNumId w:val="14"/>
  </w:num>
  <w:num w:numId="4" w16cid:durableId="552691216">
    <w:abstractNumId w:val="21"/>
  </w:num>
  <w:num w:numId="5" w16cid:durableId="184634521">
    <w:abstractNumId w:val="16"/>
  </w:num>
  <w:num w:numId="6" w16cid:durableId="431899238">
    <w:abstractNumId w:val="12"/>
  </w:num>
  <w:num w:numId="7" w16cid:durableId="1317613652">
    <w:abstractNumId w:val="9"/>
  </w:num>
  <w:num w:numId="8" w16cid:durableId="528226789">
    <w:abstractNumId w:val="11"/>
  </w:num>
  <w:num w:numId="9" w16cid:durableId="2021814227">
    <w:abstractNumId w:val="7"/>
  </w:num>
  <w:num w:numId="10" w16cid:durableId="1357779352">
    <w:abstractNumId w:val="15"/>
  </w:num>
  <w:num w:numId="11" w16cid:durableId="1882740280">
    <w:abstractNumId w:val="6"/>
  </w:num>
  <w:num w:numId="12" w16cid:durableId="1836919928">
    <w:abstractNumId w:val="23"/>
  </w:num>
  <w:num w:numId="13" w16cid:durableId="1931312756">
    <w:abstractNumId w:val="5"/>
  </w:num>
  <w:num w:numId="14" w16cid:durableId="937064348">
    <w:abstractNumId w:val="17"/>
  </w:num>
  <w:num w:numId="15" w16cid:durableId="1168710381">
    <w:abstractNumId w:val="4"/>
  </w:num>
  <w:num w:numId="16" w16cid:durableId="1888713017">
    <w:abstractNumId w:val="10"/>
  </w:num>
  <w:num w:numId="17" w16cid:durableId="1956868761">
    <w:abstractNumId w:val="20"/>
  </w:num>
  <w:num w:numId="18" w16cid:durableId="559246989">
    <w:abstractNumId w:val="8"/>
  </w:num>
  <w:num w:numId="19" w16cid:durableId="968165324">
    <w:abstractNumId w:val="8"/>
  </w:num>
  <w:num w:numId="20" w16cid:durableId="207884627">
    <w:abstractNumId w:val="3"/>
  </w:num>
  <w:num w:numId="21" w16cid:durableId="1627616960">
    <w:abstractNumId w:val="3"/>
  </w:num>
  <w:num w:numId="22" w16cid:durableId="310208562">
    <w:abstractNumId w:val="2"/>
  </w:num>
  <w:num w:numId="23" w16cid:durableId="400448927">
    <w:abstractNumId w:val="2"/>
  </w:num>
  <w:num w:numId="24" w16cid:durableId="1829049537">
    <w:abstractNumId w:val="1"/>
  </w:num>
  <w:num w:numId="25" w16cid:durableId="1801994402">
    <w:abstractNumId w:val="1"/>
  </w:num>
  <w:num w:numId="26" w16cid:durableId="66853434">
    <w:abstractNumId w:val="0"/>
  </w:num>
  <w:num w:numId="27" w16cid:durableId="781152641">
    <w:abstractNumId w:val="0"/>
  </w:num>
  <w:num w:numId="28" w16cid:durableId="730229913">
    <w:abstractNumId w:val="18"/>
  </w:num>
  <w:num w:numId="29" w16cid:durableId="1078214166">
    <w:abstractNumId w:val="18"/>
  </w:num>
  <w:num w:numId="30" w16cid:durableId="1912811657">
    <w:abstractNumId w:val="18"/>
  </w:num>
  <w:num w:numId="31" w16cid:durableId="288514112">
    <w:abstractNumId w:val="18"/>
  </w:num>
  <w:num w:numId="32" w16cid:durableId="2136291077">
    <w:abstractNumId w:val="18"/>
  </w:num>
  <w:num w:numId="33" w16cid:durableId="2008554443">
    <w:abstractNumId w:val="18"/>
  </w:num>
  <w:num w:numId="34" w16cid:durableId="1006862003">
    <w:abstractNumId w:val="18"/>
  </w:num>
  <w:num w:numId="35" w16cid:durableId="1162282468">
    <w:abstractNumId w:val="18"/>
  </w:num>
  <w:num w:numId="36" w16cid:durableId="1006860866">
    <w:abstractNumId w:val="18"/>
  </w:num>
  <w:num w:numId="37" w16cid:durableId="608701459">
    <w:abstractNumId w:val="13"/>
  </w:num>
  <w:num w:numId="38" w16cid:durableId="1940143224">
    <w:abstractNumId w:val="18"/>
  </w:num>
  <w:num w:numId="39" w16cid:durableId="1379279021">
    <w:abstractNumId w:val="18"/>
  </w:num>
  <w:num w:numId="40" w16cid:durableId="1715497172">
    <w:abstractNumId w:val="18"/>
  </w:num>
  <w:num w:numId="41" w16cid:durableId="1106652973">
    <w:abstractNumId w:val="18"/>
  </w:num>
  <w:num w:numId="42" w16cid:durableId="6867579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autoHyphenation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8A7"/>
    <w:rsid w:val="00000A43"/>
    <w:rsid w:val="000123F8"/>
    <w:rsid w:val="00013F1B"/>
    <w:rsid w:val="00014284"/>
    <w:rsid w:val="000151C3"/>
    <w:rsid w:val="00017FDF"/>
    <w:rsid w:val="0002089C"/>
    <w:rsid w:val="00021169"/>
    <w:rsid w:val="000252A7"/>
    <w:rsid w:val="000258A7"/>
    <w:rsid w:val="000301BC"/>
    <w:rsid w:val="0003219A"/>
    <w:rsid w:val="000416D4"/>
    <w:rsid w:val="0004448A"/>
    <w:rsid w:val="0004475B"/>
    <w:rsid w:val="000525C8"/>
    <w:rsid w:val="00055E4B"/>
    <w:rsid w:val="00060FFF"/>
    <w:rsid w:val="00065D6B"/>
    <w:rsid w:val="00071C54"/>
    <w:rsid w:val="00072172"/>
    <w:rsid w:val="000735EE"/>
    <w:rsid w:val="000827A6"/>
    <w:rsid w:val="000847C4"/>
    <w:rsid w:val="0009146E"/>
    <w:rsid w:val="000914C6"/>
    <w:rsid w:val="000950FA"/>
    <w:rsid w:val="000963BD"/>
    <w:rsid w:val="00097E8A"/>
    <w:rsid w:val="000B1341"/>
    <w:rsid w:val="000C25FF"/>
    <w:rsid w:val="000C3FD0"/>
    <w:rsid w:val="000D1801"/>
    <w:rsid w:val="000D5BEC"/>
    <w:rsid w:val="000E08C2"/>
    <w:rsid w:val="000E0B2E"/>
    <w:rsid w:val="000E3DEB"/>
    <w:rsid w:val="000E7590"/>
    <w:rsid w:val="00100D1B"/>
    <w:rsid w:val="00102E6D"/>
    <w:rsid w:val="00103A0C"/>
    <w:rsid w:val="0011006B"/>
    <w:rsid w:val="001115E1"/>
    <w:rsid w:val="00114E09"/>
    <w:rsid w:val="001170E7"/>
    <w:rsid w:val="0012180B"/>
    <w:rsid w:val="0012473D"/>
    <w:rsid w:val="00133566"/>
    <w:rsid w:val="00154523"/>
    <w:rsid w:val="00155036"/>
    <w:rsid w:val="001565E7"/>
    <w:rsid w:val="00163E6F"/>
    <w:rsid w:val="00164803"/>
    <w:rsid w:val="00166788"/>
    <w:rsid w:val="0017103B"/>
    <w:rsid w:val="00190FF7"/>
    <w:rsid w:val="00191E5B"/>
    <w:rsid w:val="00197BD4"/>
    <w:rsid w:val="001A3479"/>
    <w:rsid w:val="001B4DAF"/>
    <w:rsid w:val="001C33FD"/>
    <w:rsid w:val="001C543A"/>
    <w:rsid w:val="001C5E48"/>
    <w:rsid w:val="001D3A4C"/>
    <w:rsid w:val="001D7FD1"/>
    <w:rsid w:val="001E162B"/>
    <w:rsid w:val="001E33C7"/>
    <w:rsid w:val="001F02D8"/>
    <w:rsid w:val="001F0D2A"/>
    <w:rsid w:val="001F1F5F"/>
    <w:rsid w:val="0020586E"/>
    <w:rsid w:val="002068E8"/>
    <w:rsid w:val="00217DF1"/>
    <w:rsid w:val="00223A66"/>
    <w:rsid w:val="002305D9"/>
    <w:rsid w:val="00231C85"/>
    <w:rsid w:val="0023413B"/>
    <w:rsid w:val="0024053A"/>
    <w:rsid w:val="002408C9"/>
    <w:rsid w:val="002413F0"/>
    <w:rsid w:val="0024231F"/>
    <w:rsid w:val="00273A8C"/>
    <w:rsid w:val="00287EC7"/>
    <w:rsid w:val="0029483E"/>
    <w:rsid w:val="002969FF"/>
    <w:rsid w:val="00297300"/>
    <w:rsid w:val="002A2D56"/>
    <w:rsid w:val="002A3173"/>
    <w:rsid w:val="002A6884"/>
    <w:rsid w:val="002A70BC"/>
    <w:rsid w:val="002B0DB1"/>
    <w:rsid w:val="002B2287"/>
    <w:rsid w:val="002B283A"/>
    <w:rsid w:val="002C4A66"/>
    <w:rsid w:val="002D54F3"/>
    <w:rsid w:val="002E6504"/>
    <w:rsid w:val="002F00DB"/>
    <w:rsid w:val="002F2434"/>
    <w:rsid w:val="002F6362"/>
    <w:rsid w:val="00300387"/>
    <w:rsid w:val="003018D5"/>
    <w:rsid w:val="00302541"/>
    <w:rsid w:val="00321E6A"/>
    <w:rsid w:val="00337EE2"/>
    <w:rsid w:val="003449DD"/>
    <w:rsid w:val="00344ADF"/>
    <w:rsid w:val="00354AF6"/>
    <w:rsid w:val="0035556E"/>
    <w:rsid w:val="00363F39"/>
    <w:rsid w:val="003675FD"/>
    <w:rsid w:val="0037573D"/>
    <w:rsid w:val="003865D6"/>
    <w:rsid w:val="00396CE4"/>
    <w:rsid w:val="003A2D44"/>
    <w:rsid w:val="003A543E"/>
    <w:rsid w:val="003A6FCF"/>
    <w:rsid w:val="003B34BA"/>
    <w:rsid w:val="003B3FEC"/>
    <w:rsid w:val="003B6636"/>
    <w:rsid w:val="003C244D"/>
    <w:rsid w:val="003E7F81"/>
    <w:rsid w:val="003F4487"/>
    <w:rsid w:val="003F7ECA"/>
    <w:rsid w:val="004027FF"/>
    <w:rsid w:val="004044E1"/>
    <w:rsid w:val="00411DEB"/>
    <w:rsid w:val="004158BB"/>
    <w:rsid w:val="0043384D"/>
    <w:rsid w:val="004346EC"/>
    <w:rsid w:val="00446CC2"/>
    <w:rsid w:val="00451D91"/>
    <w:rsid w:val="00454720"/>
    <w:rsid w:val="00454AD9"/>
    <w:rsid w:val="00454E73"/>
    <w:rsid w:val="00473729"/>
    <w:rsid w:val="00480101"/>
    <w:rsid w:val="004841C5"/>
    <w:rsid w:val="004938AC"/>
    <w:rsid w:val="004A5CCA"/>
    <w:rsid w:val="004A6C24"/>
    <w:rsid w:val="004B11E1"/>
    <w:rsid w:val="004C7B50"/>
    <w:rsid w:val="004C7C18"/>
    <w:rsid w:val="004E712F"/>
    <w:rsid w:val="004F71E1"/>
    <w:rsid w:val="00500A1A"/>
    <w:rsid w:val="005041E0"/>
    <w:rsid w:val="00513B4C"/>
    <w:rsid w:val="00513C3F"/>
    <w:rsid w:val="00524C1D"/>
    <w:rsid w:val="0053031D"/>
    <w:rsid w:val="00537683"/>
    <w:rsid w:val="00540C98"/>
    <w:rsid w:val="005442E2"/>
    <w:rsid w:val="00545B05"/>
    <w:rsid w:val="00546FC0"/>
    <w:rsid w:val="00562897"/>
    <w:rsid w:val="00565D7B"/>
    <w:rsid w:val="00565DAA"/>
    <w:rsid w:val="00570E4E"/>
    <w:rsid w:val="0057307C"/>
    <w:rsid w:val="00573B35"/>
    <w:rsid w:val="0058186A"/>
    <w:rsid w:val="005910A6"/>
    <w:rsid w:val="005B070D"/>
    <w:rsid w:val="005B1A6C"/>
    <w:rsid w:val="005B2FFE"/>
    <w:rsid w:val="005B4D1C"/>
    <w:rsid w:val="005C2110"/>
    <w:rsid w:val="005D1052"/>
    <w:rsid w:val="005D2153"/>
    <w:rsid w:val="005E2477"/>
    <w:rsid w:val="005E285F"/>
    <w:rsid w:val="005E481E"/>
    <w:rsid w:val="005E7373"/>
    <w:rsid w:val="00600CF5"/>
    <w:rsid w:val="006029E8"/>
    <w:rsid w:val="0060655C"/>
    <w:rsid w:val="00611E57"/>
    <w:rsid w:val="006120EB"/>
    <w:rsid w:val="00612622"/>
    <w:rsid w:val="006132A0"/>
    <w:rsid w:val="00624927"/>
    <w:rsid w:val="00624AC7"/>
    <w:rsid w:val="0062673F"/>
    <w:rsid w:val="00626EAD"/>
    <w:rsid w:val="00627056"/>
    <w:rsid w:val="00627F10"/>
    <w:rsid w:val="00630EC9"/>
    <w:rsid w:val="0063320E"/>
    <w:rsid w:val="00636542"/>
    <w:rsid w:val="00641F8B"/>
    <w:rsid w:val="00642394"/>
    <w:rsid w:val="00653423"/>
    <w:rsid w:val="00656389"/>
    <w:rsid w:val="006620E9"/>
    <w:rsid w:val="0066212D"/>
    <w:rsid w:val="0066470C"/>
    <w:rsid w:val="00665DF2"/>
    <w:rsid w:val="00666B89"/>
    <w:rsid w:val="00667095"/>
    <w:rsid w:val="0068153C"/>
    <w:rsid w:val="00682A8D"/>
    <w:rsid w:val="00685A5C"/>
    <w:rsid w:val="006922D1"/>
    <w:rsid w:val="00694C5F"/>
    <w:rsid w:val="006B62F7"/>
    <w:rsid w:val="006C6E09"/>
    <w:rsid w:val="006D24BB"/>
    <w:rsid w:val="006D2C61"/>
    <w:rsid w:val="006D695B"/>
    <w:rsid w:val="006E1DAE"/>
    <w:rsid w:val="006E4B22"/>
    <w:rsid w:val="006E5414"/>
    <w:rsid w:val="006E64F8"/>
    <w:rsid w:val="006F2FCA"/>
    <w:rsid w:val="006F38C9"/>
    <w:rsid w:val="006F39A4"/>
    <w:rsid w:val="006F43F9"/>
    <w:rsid w:val="006F6774"/>
    <w:rsid w:val="006F756C"/>
    <w:rsid w:val="007042DE"/>
    <w:rsid w:val="00712927"/>
    <w:rsid w:val="00714CFD"/>
    <w:rsid w:val="00723D5E"/>
    <w:rsid w:val="00725C4C"/>
    <w:rsid w:val="00725D1D"/>
    <w:rsid w:val="0073096F"/>
    <w:rsid w:val="00736794"/>
    <w:rsid w:val="00740BFE"/>
    <w:rsid w:val="00741C13"/>
    <w:rsid w:val="00746184"/>
    <w:rsid w:val="00751F8C"/>
    <w:rsid w:val="00761B27"/>
    <w:rsid w:val="00763088"/>
    <w:rsid w:val="00764C01"/>
    <w:rsid w:val="0076582F"/>
    <w:rsid w:val="007660E4"/>
    <w:rsid w:val="007713FC"/>
    <w:rsid w:val="00775D94"/>
    <w:rsid w:val="00790B52"/>
    <w:rsid w:val="00791531"/>
    <w:rsid w:val="00794263"/>
    <w:rsid w:val="007949E2"/>
    <w:rsid w:val="007A0020"/>
    <w:rsid w:val="007B1850"/>
    <w:rsid w:val="007B34F0"/>
    <w:rsid w:val="007B759F"/>
    <w:rsid w:val="007C1DDE"/>
    <w:rsid w:val="007C7485"/>
    <w:rsid w:val="007C7D83"/>
    <w:rsid w:val="007D0884"/>
    <w:rsid w:val="007E0E5A"/>
    <w:rsid w:val="007E0F59"/>
    <w:rsid w:val="007F3495"/>
    <w:rsid w:val="007F5091"/>
    <w:rsid w:val="007F7338"/>
    <w:rsid w:val="0080356E"/>
    <w:rsid w:val="00803DB1"/>
    <w:rsid w:val="00814685"/>
    <w:rsid w:val="00824BFF"/>
    <w:rsid w:val="00826793"/>
    <w:rsid w:val="00845EFB"/>
    <w:rsid w:val="0085319E"/>
    <w:rsid w:val="008539CA"/>
    <w:rsid w:val="00856BC6"/>
    <w:rsid w:val="00857DB6"/>
    <w:rsid w:val="00862C9B"/>
    <w:rsid w:val="0086689C"/>
    <w:rsid w:val="0086781F"/>
    <w:rsid w:val="008719C6"/>
    <w:rsid w:val="00875B6E"/>
    <w:rsid w:val="008816C1"/>
    <w:rsid w:val="00883522"/>
    <w:rsid w:val="008A2199"/>
    <w:rsid w:val="008A31F0"/>
    <w:rsid w:val="008A5C72"/>
    <w:rsid w:val="008C3661"/>
    <w:rsid w:val="008C41CA"/>
    <w:rsid w:val="008E0159"/>
    <w:rsid w:val="008E0914"/>
    <w:rsid w:val="008E2462"/>
    <w:rsid w:val="008E6DC0"/>
    <w:rsid w:val="008F3D4C"/>
    <w:rsid w:val="008F48CB"/>
    <w:rsid w:val="008F7D6F"/>
    <w:rsid w:val="00900819"/>
    <w:rsid w:val="00900E89"/>
    <w:rsid w:val="009058E3"/>
    <w:rsid w:val="00910E1E"/>
    <w:rsid w:val="0091185D"/>
    <w:rsid w:val="00911A32"/>
    <w:rsid w:val="009143BE"/>
    <w:rsid w:val="00922867"/>
    <w:rsid w:val="00927388"/>
    <w:rsid w:val="0094237C"/>
    <w:rsid w:val="00944E9F"/>
    <w:rsid w:val="0095246B"/>
    <w:rsid w:val="00952C18"/>
    <w:rsid w:val="009568D5"/>
    <w:rsid w:val="00956C7A"/>
    <w:rsid w:val="00960D9B"/>
    <w:rsid w:val="00965FA4"/>
    <w:rsid w:val="0097402E"/>
    <w:rsid w:val="00974088"/>
    <w:rsid w:val="00982056"/>
    <w:rsid w:val="00982E14"/>
    <w:rsid w:val="00992C97"/>
    <w:rsid w:val="009939CC"/>
    <w:rsid w:val="0099544C"/>
    <w:rsid w:val="009A23E0"/>
    <w:rsid w:val="009B7024"/>
    <w:rsid w:val="009C6D55"/>
    <w:rsid w:val="009C7136"/>
    <w:rsid w:val="009D3A03"/>
    <w:rsid w:val="009D5FC5"/>
    <w:rsid w:val="009E2A0A"/>
    <w:rsid w:val="009E4DE6"/>
    <w:rsid w:val="009F66B8"/>
    <w:rsid w:val="00A00B07"/>
    <w:rsid w:val="00A02B03"/>
    <w:rsid w:val="00A06CAC"/>
    <w:rsid w:val="00A21F49"/>
    <w:rsid w:val="00A24676"/>
    <w:rsid w:val="00A31FC9"/>
    <w:rsid w:val="00A34242"/>
    <w:rsid w:val="00A40AD5"/>
    <w:rsid w:val="00A43509"/>
    <w:rsid w:val="00A44475"/>
    <w:rsid w:val="00A543D3"/>
    <w:rsid w:val="00A61A55"/>
    <w:rsid w:val="00A734A3"/>
    <w:rsid w:val="00A82D2F"/>
    <w:rsid w:val="00A83753"/>
    <w:rsid w:val="00A86D22"/>
    <w:rsid w:val="00A96831"/>
    <w:rsid w:val="00AA542C"/>
    <w:rsid w:val="00AB43F3"/>
    <w:rsid w:val="00AD6A61"/>
    <w:rsid w:val="00AE3EEB"/>
    <w:rsid w:val="00AE5D33"/>
    <w:rsid w:val="00B17511"/>
    <w:rsid w:val="00B25159"/>
    <w:rsid w:val="00B33A0E"/>
    <w:rsid w:val="00B51A4F"/>
    <w:rsid w:val="00B52969"/>
    <w:rsid w:val="00B539F5"/>
    <w:rsid w:val="00B559BE"/>
    <w:rsid w:val="00B650AD"/>
    <w:rsid w:val="00B66628"/>
    <w:rsid w:val="00B67B8B"/>
    <w:rsid w:val="00B67E2E"/>
    <w:rsid w:val="00B728EC"/>
    <w:rsid w:val="00B756C0"/>
    <w:rsid w:val="00B75F47"/>
    <w:rsid w:val="00B8047A"/>
    <w:rsid w:val="00B83285"/>
    <w:rsid w:val="00B938EE"/>
    <w:rsid w:val="00BA277F"/>
    <w:rsid w:val="00BB25CC"/>
    <w:rsid w:val="00BB4028"/>
    <w:rsid w:val="00BB6F22"/>
    <w:rsid w:val="00BC2DBB"/>
    <w:rsid w:val="00BC504E"/>
    <w:rsid w:val="00BC532E"/>
    <w:rsid w:val="00BC773C"/>
    <w:rsid w:val="00BD0240"/>
    <w:rsid w:val="00BD06B6"/>
    <w:rsid w:val="00BD2059"/>
    <w:rsid w:val="00BE3C07"/>
    <w:rsid w:val="00BE6292"/>
    <w:rsid w:val="00BF1A28"/>
    <w:rsid w:val="00BF58A6"/>
    <w:rsid w:val="00C10FE5"/>
    <w:rsid w:val="00C22880"/>
    <w:rsid w:val="00C26E60"/>
    <w:rsid w:val="00C31D7E"/>
    <w:rsid w:val="00C35816"/>
    <w:rsid w:val="00C35F25"/>
    <w:rsid w:val="00C36BF5"/>
    <w:rsid w:val="00C40965"/>
    <w:rsid w:val="00C4528F"/>
    <w:rsid w:val="00C746B2"/>
    <w:rsid w:val="00C778EC"/>
    <w:rsid w:val="00C830F6"/>
    <w:rsid w:val="00C877E4"/>
    <w:rsid w:val="00C97FFD"/>
    <w:rsid w:val="00CA036F"/>
    <w:rsid w:val="00CA0D65"/>
    <w:rsid w:val="00CA1C2E"/>
    <w:rsid w:val="00CA7E43"/>
    <w:rsid w:val="00CB06C3"/>
    <w:rsid w:val="00CB53EE"/>
    <w:rsid w:val="00CB592A"/>
    <w:rsid w:val="00CC0C7C"/>
    <w:rsid w:val="00CC1A5E"/>
    <w:rsid w:val="00CD480C"/>
    <w:rsid w:val="00CD67E7"/>
    <w:rsid w:val="00CD6BDC"/>
    <w:rsid w:val="00CE2A71"/>
    <w:rsid w:val="00CE43A4"/>
    <w:rsid w:val="00CE4D37"/>
    <w:rsid w:val="00CE4FCB"/>
    <w:rsid w:val="00CF634A"/>
    <w:rsid w:val="00CF6D68"/>
    <w:rsid w:val="00D0166C"/>
    <w:rsid w:val="00D0250B"/>
    <w:rsid w:val="00D03482"/>
    <w:rsid w:val="00D05A89"/>
    <w:rsid w:val="00D06398"/>
    <w:rsid w:val="00D105D9"/>
    <w:rsid w:val="00D11A22"/>
    <w:rsid w:val="00D212C2"/>
    <w:rsid w:val="00D226AE"/>
    <w:rsid w:val="00D24520"/>
    <w:rsid w:val="00D26DC0"/>
    <w:rsid w:val="00D339B5"/>
    <w:rsid w:val="00D35A85"/>
    <w:rsid w:val="00D370D6"/>
    <w:rsid w:val="00D444F5"/>
    <w:rsid w:val="00D4529F"/>
    <w:rsid w:val="00D4726B"/>
    <w:rsid w:val="00D47633"/>
    <w:rsid w:val="00D51281"/>
    <w:rsid w:val="00D5181D"/>
    <w:rsid w:val="00D52554"/>
    <w:rsid w:val="00D52C9E"/>
    <w:rsid w:val="00D55E98"/>
    <w:rsid w:val="00D62DB6"/>
    <w:rsid w:val="00D67C8F"/>
    <w:rsid w:val="00D67E5B"/>
    <w:rsid w:val="00D711E5"/>
    <w:rsid w:val="00D7767F"/>
    <w:rsid w:val="00D82864"/>
    <w:rsid w:val="00D83034"/>
    <w:rsid w:val="00D965A0"/>
    <w:rsid w:val="00DA02FE"/>
    <w:rsid w:val="00DA1CA1"/>
    <w:rsid w:val="00DA4F03"/>
    <w:rsid w:val="00DA5844"/>
    <w:rsid w:val="00DB2452"/>
    <w:rsid w:val="00DE2CD4"/>
    <w:rsid w:val="00DE4150"/>
    <w:rsid w:val="00DE53DD"/>
    <w:rsid w:val="00DF4F43"/>
    <w:rsid w:val="00DF4F7E"/>
    <w:rsid w:val="00DF519C"/>
    <w:rsid w:val="00DF6B3A"/>
    <w:rsid w:val="00E0106E"/>
    <w:rsid w:val="00E063C9"/>
    <w:rsid w:val="00E07A73"/>
    <w:rsid w:val="00E12C5A"/>
    <w:rsid w:val="00E143E1"/>
    <w:rsid w:val="00E146F5"/>
    <w:rsid w:val="00E23F10"/>
    <w:rsid w:val="00E3220E"/>
    <w:rsid w:val="00E341CC"/>
    <w:rsid w:val="00E6267B"/>
    <w:rsid w:val="00E6563F"/>
    <w:rsid w:val="00E716CB"/>
    <w:rsid w:val="00E768D5"/>
    <w:rsid w:val="00E80190"/>
    <w:rsid w:val="00E86504"/>
    <w:rsid w:val="00E90712"/>
    <w:rsid w:val="00EA4B97"/>
    <w:rsid w:val="00EA6CD3"/>
    <w:rsid w:val="00EA7EAC"/>
    <w:rsid w:val="00EC1C5F"/>
    <w:rsid w:val="00EC1FCB"/>
    <w:rsid w:val="00ED1266"/>
    <w:rsid w:val="00ED4879"/>
    <w:rsid w:val="00ED6418"/>
    <w:rsid w:val="00ED6828"/>
    <w:rsid w:val="00EE034C"/>
    <w:rsid w:val="00EF516A"/>
    <w:rsid w:val="00F052FF"/>
    <w:rsid w:val="00F0674A"/>
    <w:rsid w:val="00F100BE"/>
    <w:rsid w:val="00F150CE"/>
    <w:rsid w:val="00F177BC"/>
    <w:rsid w:val="00F227B7"/>
    <w:rsid w:val="00F25ADB"/>
    <w:rsid w:val="00F274C0"/>
    <w:rsid w:val="00F3043D"/>
    <w:rsid w:val="00F31EE2"/>
    <w:rsid w:val="00F33693"/>
    <w:rsid w:val="00F52D00"/>
    <w:rsid w:val="00F555C8"/>
    <w:rsid w:val="00F60F24"/>
    <w:rsid w:val="00F707DF"/>
    <w:rsid w:val="00F752B0"/>
    <w:rsid w:val="00F754C3"/>
    <w:rsid w:val="00F8142E"/>
    <w:rsid w:val="00F87B52"/>
    <w:rsid w:val="00FA1AE0"/>
    <w:rsid w:val="00FA21AD"/>
    <w:rsid w:val="00FB190F"/>
    <w:rsid w:val="00FB44CD"/>
    <w:rsid w:val="00FC40AD"/>
    <w:rsid w:val="00FF2EFF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5775C"/>
  <w15:chartTrackingRefBased/>
  <w15:docId w15:val="{94D2E8A8-715D-491F-A70A-EEAA3ECE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258A7"/>
    <w:pPr>
      <w:autoSpaceDE w:val="0"/>
      <w:autoSpaceDN w:val="0"/>
    </w:pPr>
    <w:rPr>
      <w:rFonts w:ascii="Arial" w:hAnsi="Arial" w:cs="Times New Roman"/>
    </w:rPr>
  </w:style>
  <w:style w:type="paragraph" w:styleId="berschrift1">
    <w:name w:val="heading 1"/>
    <w:basedOn w:val="Standard"/>
    <w:next w:val="Standard"/>
    <w:qFormat/>
    <w:rsid w:val="00E768D5"/>
    <w:pPr>
      <w:keepNext/>
      <w:numPr>
        <w:numId w:val="28"/>
      </w:numPr>
      <w:suppressAutoHyphens/>
      <w:spacing w:before="240" w:line="360" w:lineRule="auto"/>
      <w:ind w:left="431" w:hanging="431"/>
      <w:outlineLvl w:val="0"/>
    </w:pPr>
    <w:rPr>
      <w:rFonts w:cs="Arial"/>
      <w:b/>
      <w:bCs/>
      <w:spacing w:val="6"/>
      <w:kern w:val="32"/>
      <w:sz w:val="24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E768D5"/>
    <w:pPr>
      <w:keepNext/>
      <w:numPr>
        <w:ilvl w:val="1"/>
        <w:numId w:val="28"/>
      </w:numPr>
      <w:tabs>
        <w:tab w:val="clear" w:pos="715"/>
        <w:tab w:val="num" w:pos="431"/>
      </w:tabs>
      <w:suppressAutoHyphens/>
      <w:spacing w:before="240" w:line="360" w:lineRule="auto"/>
      <w:ind w:left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31866"/>
    <w:pPr>
      <w:keepNext/>
      <w:numPr>
        <w:ilvl w:val="2"/>
        <w:numId w:val="28"/>
      </w:numPr>
      <w:spacing w:before="24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31866"/>
    <w:pPr>
      <w:keepNext/>
      <w:numPr>
        <w:ilvl w:val="3"/>
        <w:numId w:val="28"/>
      </w:numPr>
      <w:spacing w:before="240" w:line="300" w:lineRule="exact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31866"/>
    <w:pPr>
      <w:numPr>
        <w:ilvl w:val="4"/>
        <w:numId w:val="28"/>
      </w:numPr>
      <w:spacing w:before="24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31866"/>
    <w:pPr>
      <w:numPr>
        <w:ilvl w:val="5"/>
        <w:numId w:val="28"/>
      </w:numPr>
      <w:spacing w:before="24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31866"/>
    <w:pPr>
      <w:numPr>
        <w:ilvl w:val="6"/>
        <w:numId w:val="28"/>
      </w:numPr>
      <w:spacing w:before="240"/>
      <w:outlineLvl w:val="6"/>
    </w:pPr>
  </w:style>
  <w:style w:type="paragraph" w:styleId="berschrift8">
    <w:name w:val="heading 8"/>
    <w:basedOn w:val="Standard"/>
    <w:next w:val="Standard"/>
    <w:qFormat/>
    <w:rsid w:val="00031866"/>
    <w:pPr>
      <w:numPr>
        <w:ilvl w:val="7"/>
        <w:numId w:val="28"/>
      </w:numPr>
      <w:spacing w:before="24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31866"/>
    <w:pPr>
      <w:numPr>
        <w:ilvl w:val="8"/>
        <w:numId w:val="28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31866"/>
  </w:style>
  <w:style w:type="paragraph" w:styleId="Fuzeile">
    <w:name w:val="footer"/>
    <w:basedOn w:val="Standard"/>
    <w:link w:val="FuzeileZchn"/>
    <w:uiPriority w:val="99"/>
    <w:rsid w:val="00622F4D"/>
    <w:pPr>
      <w:tabs>
        <w:tab w:val="left" w:pos="7938"/>
        <w:tab w:val="right" w:pos="9129"/>
      </w:tabs>
      <w:spacing w:line="210" w:lineRule="atLeast"/>
    </w:pPr>
    <w:rPr>
      <w:spacing w:val="-2"/>
      <w:kern w:val="14"/>
      <w:sz w:val="14"/>
    </w:rPr>
  </w:style>
  <w:style w:type="table" w:customStyle="1" w:styleId="Tabellengitternetz">
    <w:name w:val="Tabellengitternetz"/>
    <w:basedOn w:val="NormaleTabelle"/>
    <w:rsid w:val="00031866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31866"/>
    <w:rPr>
      <w:color w:val="0068AF"/>
      <w:u w:val="single"/>
    </w:rPr>
  </w:style>
  <w:style w:type="paragraph" w:customStyle="1" w:styleId="Paginierung">
    <w:name w:val="Paginierung"/>
    <w:basedOn w:val="Fuzeile"/>
    <w:semiHidden/>
    <w:rsid w:val="004C3474"/>
    <w:pPr>
      <w:framePr w:w="2155" w:h="210" w:hRule="exact" w:wrap="around" w:vAnchor="page" w:hAnchor="page" w:x="9300" w:y="15299"/>
    </w:pPr>
    <w:rPr>
      <w:noProof/>
    </w:rPr>
  </w:style>
  <w:style w:type="paragraph" w:customStyle="1" w:styleId="Auskunftsblock-bold">
    <w:name w:val="Auskunftsblock-bold"/>
    <w:basedOn w:val="Standard-klein"/>
    <w:next w:val="Standard"/>
    <w:semiHidden/>
    <w:rsid w:val="00031866"/>
    <w:pPr>
      <w:tabs>
        <w:tab w:val="left" w:pos="510"/>
      </w:tabs>
      <w:spacing w:line="210" w:lineRule="exact"/>
    </w:pPr>
    <w:rPr>
      <w:b/>
      <w:noProof/>
      <w:szCs w:val="16"/>
    </w:rPr>
  </w:style>
  <w:style w:type="paragraph" w:customStyle="1" w:styleId="Betreff">
    <w:name w:val="Betreff"/>
    <w:basedOn w:val="Standard"/>
    <w:next w:val="Anrede"/>
    <w:semiHidden/>
    <w:rsid w:val="00031866"/>
    <w:pPr>
      <w:spacing w:before="300" w:after="600"/>
    </w:pPr>
    <w:rPr>
      <w:b/>
    </w:rPr>
  </w:style>
  <w:style w:type="character" w:styleId="Seitenzahl">
    <w:name w:val="page number"/>
    <w:semiHidden/>
    <w:rsid w:val="00031866"/>
    <w:rPr>
      <w:rFonts w:ascii="Arial" w:hAnsi="Arial"/>
    </w:rPr>
  </w:style>
  <w:style w:type="paragraph" w:styleId="Sprechblasentext">
    <w:name w:val="Balloon Text"/>
    <w:basedOn w:val="Standard"/>
    <w:semiHidden/>
    <w:rsid w:val="00031866"/>
    <w:rPr>
      <w:rFonts w:ascii="Tahoma" w:hAnsi="Tahoma" w:cs="Tahoma"/>
      <w:sz w:val="16"/>
      <w:szCs w:val="16"/>
    </w:rPr>
  </w:style>
  <w:style w:type="character" w:customStyle="1" w:styleId="AuskunftsblockChar">
    <w:name w:val="Auskunftsblock Char"/>
    <w:link w:val="Auskunftsblock"/>
    <w:rsid w:val="006836BF"/>
    <w:rPr>
      <w:rFonts w:ascii="Arial" w:hAnsi="Arial"/>
      <w:noProof/>
      <w:sz w:val="14"/>
      <w:szCs w:val="16"/>
      <w:lang w:val="de-DE" w:eastAsia="de-DE" w:bidi="ar-SA"/>
    </w:rPr>
  </w:style>
  <w:style w:type="paragraph" w:customStyle="1" w:styleId="Auskunftsblock">
    <w:name w:val="Auskunftsblock"/>
    <w:basedOn w:val="Standard"/>
    <w:link w:val="AuskunftsblockChar"/>
    <w:rsid w:val="00CE2854"/>
    <w:pPr>
      <w:tabs>
        <w:tab w:val="left" w:pos="510"/>
      </w:tabs>
      <w:spacing w:after="210" w:line="210" w:lineRule="exact"/>
    </w:pPr>
    <w:rPr>
      <w:noProof/>
      <w:sz w:val="14"/>
      <w:szCs w:val="16"/>
    </w:rPr>
  </w:style>
  <w:style w:type="paragraph" w:styleId="Anrede">
    <w:name w:val="Salutation"/>
    <w:basedOn w:val="Standard"/>
    <w:next w:val="Standard"/>
    <w:semiHidden/>
    <w:rsid w:val="00031866"/>
    <w:pPr>
      <w:spacing w:after="300"/>
    </w:pPr>
  </w:style>
  <w:style w:type="numbering" w:styleId="111111">
    <w:name w:val="Outline List 2"/>
    <w:basedOn w:val="KeineListe"/>
    <w:semiHidden/>
    <w:rsid w:val="00031866"/>
    <w:pPr>
      <w:numPr>
        <w:numId w:val="1"/>
      </w:numPr>
    </w:pPr>
  </w:style>
  <w:style w:type="paragraph" w:customStyle="1" w:styleId="Adresse">
    <w:name w:val="Adresse"/>
    <w:basedOn w:val="Standard"/>
    <w:rsid w:val="00992860"/>
  </w:style>
  <w:style w:type="numbering" w:styleId="1ai">
    <w:name w:val="Outline List 1"/>
    <w:basedOn w:val="KeineListe"/>
    <w:semiHidden/>
    <w:rsid w:val="00031866"/>
    <w:pPr>
      <w:numPr>
        <w:numId w:val="4"/>
      </w:numPr>
    </w:pPr>
  </w:style>
  <w:style w:type="paragraph" w:styleId="Abbildungsverzeichnis">
    <w:name w:val="table of figures"/>
    <w:basedOn w:val="Standard"/>
    <w:next w:val="Standard"/>
    <w:semiHidden/>
    <w:rsid w:val="00031866"/>
  </w:style>
  <w:style w:type="numbering" w:styleId="ArtikelAbschnitt">
    <w:name w:val="Outline List 3"/>
    <w:basedOn w:val="KeineListe"/>
    <w:semiHidden/>
    <w:rsid w:val="00031866"/>
    <w:pPr>
      <w:numPr>
        <w:numId w:val="5"/>
      </w:numPr>
    </w:pPr>
  </w:style>
  <w:style w:type="paragraph" w:styleId="Aufzhlungszeichen">
    <w:name w:val="List Bullet"/>
    <w:basedOn w:val="Standard"/>
    <w:rsid w:val="00736A89"/>
    <w:pPr>
      <w:numPr>
        <w:numId w:val="8"/>
      </w:numPr>
      <w:tabs>
        <w:tab w:val="clear" w:pos="2586"/>
      </w:tabs>
    </w:pPr>
  </w:style>
  <w:style w:type="paragraph" w:styleId="Aufzhlungszeichen2">
    <w:name w:val="List Bullet 2"/>
    <w:basedOn w:val="Standard"/>
    <w:rsid w:val="00031866"/>
    <w:pPr>
      <w:numPr>
        <w:numId w:val="10"/>
      </w:numPr>
    </w:pPr>
  </w:style>
  <w:style w:type="paragraph" w:styleId="Aufzhlungszeichen3">
    <w:name w:val="List Bullet 3"/>
    <w:basedOn w:val="Standard"/>
    <w:semiHidden/>
    <w:rsid w:val="00031866"/>
    <w:pPr>
      <w:numPr>
        <w:numId w:val="12"/>
      </w:numPr>
    </w:pPr>
  </w:style>
  <w:style w:type="paragraph" w:styleId="Aufzhlungszeichen4">
    <w:name w:val="List Bullet 4"/>
    <w:basedOn w:val="Standard"/>
    <w:semiHidden/>
    <w:rsid w:val="00031866"/>
    <w:pPr>
      <w:numPr>
        <w:numId w:val="14"/>
      </w:numPr>
    </w:pPr>
  </w:style>
  <w:style w:type="paragraph" w:styleId="Aufzhlungszeichen5">
    <w:name w:val="List Bullet 5"/>
    <w:basedOn w:val="Standard"/>
    <w:semiHidden/>
    <w:rsid w:val="00031866"/>
    <w:pPr>
      <w:numPr>
        <w:numId w:val="16"/>
      </w:numPr>
    </w:pPr>
  </w:style>
  <w:style w:type="paragraph" w:customStyle="1" w:styleId="Standard-klein">
    <w:name w:val="Standard-klein"/>
    <w:basedOn w:val="Standard"/>
    <w:rsid w:val="00031866"/>
    <w:pPr>
      <w:spacing w:line="210" w:lineRule="atLeast"/>
    </w:pPr>
    <w:rPr>
      <w:sz w:val="14"/>
      <w:lang w:val="en-GB"/>
    </w:rPr>
  </w:style>
  <w:style w:type="paragraph" w:customStyle="1" w:styleId="BDEW-Pfeil">
    <w:name w:val="BDEW-Pfeil"/>
    <w:basedOn w:val="Aufzhlungszeichen2"/>
    <w:semiHidden/>
    <w:rsid w:val="00031866"/>
    <w:pPr>
      <w:numPr>
        <w:numId w:val="17"/>
      </w:numPr>
    </w:pPr>
  </w:style>
  <w:style w:type="paragraph" w:styleId="Beschriftung">
    <w:name w:val="caption"/>
    <w:basedOn w:val="Standard"/>
    <w:next w:val="Standard"/>
    <w:qFormat/>
    <w:rsid w:val="00031866"/>
    <w:rPr>
      <w:bCs/>
      <w:i/>
    </w:rPr>
  </w:style>
  <w:style w:type="character" w:customStyle="1" w:styleId="BesuchterHyperlink1">
    <w:name w:val="BesuchterHyperlink1"/>
    <w:semiHidden/>
    <w:rsid w:val="00031866"/>
    <w:rPr>
      <w:color w:val="A01432"/>
      <w:u w:val="single"/>
    </w:rPr>
  </w:style>
  <w:style w:type="paragraph" w:styleId="Blocktext">
    <w:name w:val="Block Text"/>
    <w:basedOn w:val="Standard"/>
    <w:semiHidden/>
    <w:rsid w:val="00031866"/>
    <w:pPr>
      <w:ind w:left="862" w:right="862"/>
    </w:pPr>
  </w:style>
  <w:style w:type="paragraph" w:styleId="Datum">
    <w:name w:val="Date"/>
    <w:basedOn w:val="Standard"/>
    <w:next w:val="Standard"/>
    <w:semiHidden/>
    <w:rsid w:val="00031866"/>
    <w:pPr>
      <w:jc w:val="right"/>
    </w:pPr>
  </w:style>
  <w:style w:type="paragraph" w:styleId="Dokumentstruktur">
    <w:name w:val="Document Map"/>
    <w:basedOn w:val="Standard"/>
    <w:semiHidden/>
    <w:rsid w:val="00031866"/>
    <w:pPr>
      <w:shd w:val="clear" w:color="auto" w:fill="000080"/>
    </w:pPr>
    <w:rPr>
      <w:rFonts w:ascii="Tahoma" w:hAnsi="Tahoma" w:cs="Tahoma"/>
      <w:sz w:val="20"/>
    </w:rPr>
  </w:style>
  <w:style w:type="paragraph" w:styleId="Endnotentext">
    <w:name w:val="endnote text"/>
    <w:basedOn w:val="Standard"/>
    <w:semiHidden/>
    <w:rsid w:val="00031866"/>
  </w:style>
  <w:style w:type="character" w:styleId="Endnotenzeichen">
    <w:name w:val="endnote reference"/>
    <w:semiHidden/>
    <w:rsid w:val="00031866"/>
    <w:rPr>
      <w:vertAlign w:val="superscript"/>
    </w:rPr>
  </w:style>
  <w:style w:type="paragraph" w:styleId="Funotentext">
    <w:name w:val="footnote text"/>
    <w:basedOn w:val="Standard"/>
    <w:semiHidden/>
    <w:rsid w:val="00031866"/>
  </w:style>
  <w:style w:type="character" w:styleId="Funotenzeichen">
    <w:name w:val="footnote reference"/>
    <w:semiHidden/>
    <w:rsid w:val="00031866"/>
    <w:rPr>
      <w:vertAlign w:val="superscript"/>
    </w:rPr>
  </w:style>
  <w:style w:type="character" w:styleId="Hervorhebung">
    <w:name w:val="Emphasis"/>
    <w:qFormat/>
    <w:rsid w:val="00031866"/>
    <w:rPr>
      <w:b/>
      <w:iCs/>
    </w:rPr>
  </w:style>
  <w:style w:type="paragraph" w:styleId="Index1">
    <w:name w:val="index 1"/>
    <w:basedOn w:val="Standard"/>
    <w:next w:val="Standard"/>
    <w:autoRedefine/>
    <w:semiHidden/>
    <w:rsid w:val="00031866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031866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031866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031866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031866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031866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031866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031866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031866"/>
    <w:pPr>
      <w:ind w:left="1980" w:hanging="220"/>
    </w:pPr>
  </w:style>
  <w:style w:type="paragraph" w:styleId="Kommentartext">
    <w:name w:val="annotation text"/>
    <w:basedOn w:val="Standard"/>
    <w:semiHidden/>
    <w:rsid w:val="0003186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31866"/>
    <w:rPr>
      <w:b/>
      <w:bCs/>
    </w:rPr>
  </w:style>
  <w:style w:type="character" w:styleId="Kommentarzeichen">
    <w:name w:val="annotation reference"/>
    <w:semiHidden/>
    <w:rsid w:val="00031866"/>
    <w:rPr>
      <w:sz w:val="16"/>
      <w:szCs w:val="16"/>
    </w:rPr>
  </w:style>
  <w:style w:type="paragraph" w:styleId="Listenfortsetzung5">
    <w:name w:val="List Continue 5"/>
    <w:basedOn w:val="Standard"/>
    <w:semiHidden/>
    <w:rsid w:val="00031866"/>
    <w:pPr>
      <w:ind w:left="1415"/>
    </w:pPr>
  </w:style>
  <w:style w:type="paragraph" w:styleId="Listennummer">
    <w:name w:val="List Number"/>
    <w:basedOn w:val="Standard"/>
    <w:rsid w:val="00031866"/>
    <w:pPr>
      <w:numPr>
        <w:numId w:val="18"/>
      </w:numPr>
    </w:pPr>
  </w:style>
  <w:style w:type="paragraph" w:styleId="Listennummer2">
    <w:name w:val="List Number 2"/>
    <w:basedOn w:val="Standard"/>
    <w:semiHidden/>
    <w:rsid w:val="00031866"/>
    <w:pPr>
      <w:numPr>
        <w:numId w:val="20"/>
      </w:numPr>
      <w:tabs>
        <w:tab w:val="left" w:pos="862"/>
      </w:tabs>
    </w:pPr>
  </w:style>
  <w:style w:type="paragraph" w:styleId="Listennummer3">
    <w:name w:val="List Number 3"/>
    <w:basedOn w:val="Standard"/>
    <w:semiHidden/>
    <w:rsid w:val="00031866"/>
    <w:pPr>
      <w:numPr>
        <w:numId w:val="22"/>
      </w:numPr>
    </w:pPr>
  </w:style>
  <w:style w:type="paragraph" w:styleId="Listennummer4">
    <w:name w:val="List Number 4"/>
    <w:basedOn w:val="Standard"/>
    <w:semiHidden/>
    <w:rsid w:val="00031866"/>
    <w:pPr>
      <w:numPr>
        <w:numId w:val="24"/>
      </w:numPr>
    </w:pPr>
  </w:style>
  <w:style w:type="paragraph" w:styleId="Listennummer5">
    <w:name w:val="List Number 5"/>
    <w:basedOn w:val="Standard"/>
    <w:semiHidden/>
    <w:rsid w:val="00031866"/>
    <w:pPr>
      <w:numPr>
        <w:numId w:val="26"/>
      </w:numPr>
      <w:tabs>
        <w:tab w:val="left" w:pos="862"/>
      </w:tabs>
    </w:pPr>
  </w:style>
  <w:style w:type="paragraph" w:styleId="Makrotext">
    <w:name w:val="macro"/>
    <w:semiHidden/>
    <w:rsid w:val="000318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300" w:lineRule="atLeast"/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0318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urText">
    <w:name w:val="Plain Text"/>
    <w:basedOn w:val="Standard"/>
    <w:semiHidden/>
    <w:rsid w:val="00031866"/>
    <w:rPr>
      <w:rFonts w:ascii="Courier New" w:hAnsi="Courier New" w:cs="Courier New"/>
      <w:sz w:val="20"/>
    </w:rPr>
  </w:style>
  <w:style w:type="paragraph" w:customStyle="1" w:styleId="Pagina">
    <w:name w:val="Pagina"/>
    <w:basedOn w:val="Fuzeile"/>
    <w:semiHidden/>
    <w:rsid w:val="00031866"/>
    <w:pPr>
      <w:framePr w:w="2155" w:h="210" w:hRule="exact" w:wrap="around" w:vAnchor="page" w:hAnchor="page" w:x="9300" w:y="15299"/>
    </w:pPr>
    <w:rPr>
      <w:noProof/>
    </w:rPr>
  </w:style>
  <w:style w:type="paragraph" w:styleId="Standardeinzug">
    <w:name w:val="Normal Indent"/>
    <w:basedOn w:val="Standard"/>
    <w:semiHidden/>
    <w:rsid w:val="00031866"/>
    <w:pPr>
      <w:ind w:left="862"/>
    </w:pPr>
  </w:style>
  <w:style w:type="table" w:styleId="Tabelle3D-Effekt1">
    <w:name w:val="Table 3D effects 1"/>
    <w:basedOn w:val="NormaleTabelle"/>
    <w:semiHidden/>
    <w:rsid w:val="00031866"/>
    <w:pPr>
      <w:spacing w:after="120"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elle3D-Effekt2">
    <w:name w:val="Table 3D effects 2"/>
    <w:basedOn w:val="NormaleTabelle"/>
    <w:semiHidden/>
    <w:rsid w:val="00031866"/>
    <w:pPr>
      <w:spacing w:after="120"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3D-Effekt3">
    <w:name w:val="Table 3D effects 3"/>
    <w:basedOn w:val="NormaleTabelle"/>
    <w:semiHidden/>
    <w:rsid w:val="00031866"/>
    <w:pPr>
      <w:spacing w:after="120" w:line="300" w:lineRule="atLeast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elleAktuell">
    <w:name w:val="Table Contemporary"/>
    <w:basedOn w:val="NormaleTabelle"/>
    <w:semiHidden/>
    <w:rsid w:val="00031866"/>
    <w:pPr>
      <w:spacing w:after="120"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elleEinfach2">
    <w:name w:val="Table Simple 2"/>
    <w:basedOn w:val="NormaleTabelle"/>
    <w:semiHidden/>
    <w:rsid w:val="00031866"/>
    <w:pPr>
      <w:spacing w:after="120"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Einfach3">
    <w:name w:val="Table Simple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031866"/>
    <w:pPr>
      <w:spacing w:after="120"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leFarbig1">
    <w:name w:val="Table Colorful 1"/>
    <w:basedOn w:val="NormaleTabelle"/>
    <w:semiHidden/>
    <w:rsid w:val="00031866"/>
    <w:pPr>
      <w:spacing w:after="120"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2">
    <w:name w:val="Table Colorful 2"/>
    <w:basedOn w:val="NormaleTabelle"/>
    <w:semiHidden/>
    <w:rsid w:val="00031866"/>
    <w:pPr>
      <w:spacing w:after="120"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elleFarbig3">
    <w:name w:val="Table Colorful 3"/>
    <w:basedOn w:val="NormaleTabelle"/>
    <w:semiHidden/>
    <w:rsid w:val="00031866"/>
    <w:pPr>
      <w:spacing w:after="120"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leKlassisch2">
    <w:name w:val="Table Classic 2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elleKlassisch3">
    <w:name w:val="Table Classic 3"/>
    <w:basedOn w:val="NormaleTabelle"/>
    <w:semiHidden/>
    <w:rsid w:val="00031866"/>
    <w:pPr>
      <w:spacing w:after="120"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elleKlassisch4">
    <w:name w:val="Table Classic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elleListe1">
    <w:name w:val="Table List 1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2">
    <w:name w:val="Table List 2"/>
    <w:basedOn w:val="NormaleTabelle"/>
    <w:semiHidden/>
    <w:rsid w:val="00031866"/>
    <w:pPr>
      <w:spacing w:after="120"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elleListe3">
    <w:name w:val="Table List 3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elleListe4">
    <w:name w:val="Table List 4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elleListe6">
    <w:name w:val="Table List 6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031866"/>
    <w:pPr>
      <w:spacing w:after="120"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elleRaster2">
    <w:name w:val="Table Grid 2"/>
    <w:basedOn w:val="NormaleTabelle"/>
    <w:semiHidden/>
    <w:rsid w:val="00031866"/>
    <w:pPr>
      <w:spacing w:after="120"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Raster3">
    <w:name w:val="Table Grid 3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elleRaster4">
    <w:name w:val="Table Grid 4"/>
    <w:basedOn w:val="NormaleTabelle"/>
    <w:semiHidden/>
    <w:rsid w:val="00031866"/>
    <w:pPr>
      <w:spacing w:after="120"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elleRaster5">
    <w:name w:val="Table Grid 5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6">
    <w:name w:val="Table Grid 6"/>
    <w:basedOn w:val="NormaleTabelle"/>
    <w:semiHidden/>
    <w:rsid w:val="00031866"/>
    <w:pPr>
      <w:spacing w:after="120"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7">
    <w:name w:val="Table Grid 7"/>
    <w:basedOn w:val="NormaleTabelle"/>
    <w:semiHidden/>
    <w:rsid w:val="00031866"/>
    <w:pPr>
      <w:spacing w:after="120"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elleRaster8">
    <w:name w:val="Table Grid 8"/>
    <w:basedOn w:val="NormaleTabelle"/>
    <w:semiHidden/>
    <w:rsid w:val="00031866"/>
    <w:pPr>
      <w:spacing w:after="120"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eSpalten1">
    <w:name w:val="Table Columns 1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2">
    <w:name w:val="Table Columns 2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alten3">
    <w:name w:val="Table Columns 3"/>
    <w:basedOn w:val="NormaleTabelle"/>
    <w:semiHidden/>
    <w:rsid w:val="00031866"/>
    <w:pPr>
      <w:spacing w:after="120"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elleSpalten4">
    <w:name w:val="Table Columns 4"/>
    <w:basedOn w:val="NormaleTabelle"/>
    <w:semiHidden/>
    <w:rsid w:val="00031866"/>
    <w:pPr>
      <w:spacing w:after="120" w:line="300" w:lineRule="atLeast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031866"/>
    <w:pPr>
      <w:spacing w:after="120"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031866"/>
    <w:pPr>
      <w:spacing w:after="120"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Spezial2">
    <w:name w:val="Table Subtle 2"/>
    <w:basedOn w:val="NormaleTabelle"/>
    <w:semiHidden/>
    <w:rsid w:val="00031866"/>
    <w:pPr>
      <w:spacing w:after="120"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elleWeb1">
    <w:name w:val="Table Web 1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2">
    <w:name w:val="Table Web 2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elleWeb3">
    <w:name w:val="Table Web 3"/>
    <w:basedOn w:val="NormaleTabelle"/>
    <w:semiHidden/>
    <w:rsid w:val="00031866"/>
    <w:pPr>
      <w:spacing w:after="120"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customStyle="1" w:styleId="Tabellen-Thema">
    <w:name w:val="Tabellen-Thema"/>
    <w:basedOn w:val="NormaleTabelle"/>
    <w:semiHidden/>
    <w:rsid w:val="00031866"/>
    <w:pPr>
      <w:spacing w:after="12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rsid w:val="00031866"/>
  </w:style>
  <w:style w:type="paragraph" w:styleId="Textkrper2">
    <w:name w:val="Body Text 2"/>
    <w:basedOn w:val="Standard"/>
    <w:semiHidden/>
    <w:rsid w:val="00031866"/>
    <w:pPr>
      <w:spacing w:line="480" w:lineRule="auto"/>
    </w:pPr>
  </w:style>
  <w:style w:type="paragraph" w:styleId="Textkrper3">
    <w:name w:val="Body Text 3"/>
    <w:basedOn w:val="Standard"/>
    <w:semiHidden/>
    <w:rsid w:val="00031866"/>
    <w:rPr>
      <w:sz w:val="16"/>
      <w:szCs w:val="16"/>
    </w:rPr>
  </w:style>
  <w:style w:type="paragraph" w:styleId="Textkrper-Einzug2">
    <w:name w:val="Body Text Indent 2"/>
    <w:basedOn w:val="Standard"/>
    <w:semiHidden/>
    <w:rsid w:val="00031866"/>
    <w:pPr>
      <w:spacing w:line="480" w:lineRule="auto"/>
      <w:ind w:left="431"/>
    </w:pPr>
  </w:style>
  <w:style w:type="paragraph" w:styleId="Textkrper-Einzug3">
    <w:name w:val="Body Text Indent 3"/>
    <w:basedOn w:val="Standard"/>
    <w:semiHidden/>
    <w:rsid w:val="00031866"/>
    <w:pPr>
      <w:ind w:left="431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031866"/>
    <w:pPr>
      <w:ind w:firstLine="431"/>
    </w:pPr>
  </w:style>
  <w:style w:type="paragraph" w:styleId="Textkrper-Zeileneinzug">
    <w:name w:val="Body Text Indent"/>
    <w:basedOn w:val="Standard"/>
    <w:semiHidden/>
    <w:rsid w:val="00031866"/>
    <w:pPr>
      <w:ind w:left="431"/>
    </w:pPr>
  </w:style>
  <w:style w:type="paragraph" w:styleId="Textkrper-Erstzeileneinzug2">
    <w:name w:val="Body Text First Indent 2"/>
    <w:basedOn w:val="Textkrper-Zeileneinzug"/>
    <w:semiHidden/>
    <w:rsid w:val="00031866"/>
    <w:pPr>
      <w:ind w:left="283" w:firstLine="210"/>
    </w:pPr>
  </w:style>
  <w:style w:type="paragraph" w:styleId="Titel">
    <w:name w:val="Title"/>
    <w:basedOn w:val="Standard"/>
    <w:link w:val="TitelZchn"/>
    <w:uiPriority w:val="99"/>
    <w:qFormat/>
    <w:rsid w:val="005869D9"/>
    <w:pPr>
      <w:spacing w:after="240"/>
      <w:outlineLvl w:val="0"/>
    </w:pPr>
    <w:rPr>
      <w:rFonts w:cs="Arial"/>
      <w:b/>
      <w:bCs/>
      <w:kern w:val="28"/>
      <w:sz w:val="24"/>
      <w:szCs w:val="32"/>
    </w:rPr>
  </w:style>
  <w:style w:type="paragraph" w:customStyle="1" w:styleId="berschriftohneGliederung">
    <w:name w:val="Überschrift ohne Gliederung"/>
    <w:basedOn w:val="Standard"/>
    <w:rsid w:val="00031866"/>
    <w:pPr>
      <w:spacing w:before="240"/>
      <w:outlineLvl w:val="0"/>
    </w:pPr>
    <w:rPr>
      <w:b/>
      <w:lang w:val="en-GB"/>
    </w:rPr>
  </w:style>
  <w:style w:type="paragraph" w:styleId="Umschlagabsenderadresse">
    <w:name w:val="envelope return"/>
    <w:basedOn w:val="Standard"/>
    <w:semiHidden/>
    <w:rsid w:val="00031866"/>
    <w:rPr>
      <w:rFonts w:cs="Arial"/>
      <w:sz w:val="14"/>
    </w:rPr>
  </w:style>
  <w:style w:type="paragraph" w:styleId="Untertitel">
    <w:name w:val="Subtitle"/>
    <w:basedOn w:val="Standard"/>
    <w:qFormat/>
    <w:rsid w:val="00031866"/>
    <w:pPr>
      <w:spacing w:before="240"/>
      <w:outlineLvl w:val="1"/>
    </w:pPr>
    <w:rPr>
      <w:rFonts w:cs="Arial"/>
      <w:sz w:val="24"/>
    </w:rPr>
  </w:style>
  <w:style w:type="paragraph" w:styleId="Verzeichnis1">
    <w:name w:val="toc 1"/>
    <w:basedOn w:val="Standard"/>
    <w:next w:val="Standard"/>
    <w:autoRedefine/>
    <w:uiPriority w:val="39"/>
    <w:rsid w:val="00E768D5"/>
    <w:pPr>
      <w:tabs>
        <w:tab w:val="left" w:pos="431"/>
        <w:tab w:val="right" w:leader="dot" w:pos="9117"/>
      </w:tabs>
      <w:spacing w:line="360" w:lineRule="auto"/>
      <w:ind w:left="431" w:hanging="431"/>
    </w:pPr>
  </w:style>
  <w:style w:type="paragraph" w:styleId="Verzeichnis2">
    <w:name w:val="toc 2"/>
    <w:basedOn w:val="Standard"/>
    <w:next w:val="Standard"/>
    <w:autoRedefine/>
    <w:uiPriority w:val="39"/>
    <w:rsid w:val="00E12C5A"/>
    <w:pPr>
      <w:tabs>
        <w:tab w:val="right" w:leader="dot" w:pos="9118"/>
      </w:tabs>
      <w:spacing w:line="360" w:lineRule="auto"/>
      <w:ind w:left="431" w:hanging="431"/>
    </w:pPr>
  </w:style>
  <w:style w:type="paragraph" w:styleId="Verzeichnis3">
    <w:name w:val="toc 3"/>
    <w:basedOn w:val="Standard"/>
    <w:next w:val="Standard"/>
    <w:autoRedefine/>
    <w:uiPriority w:val="39"/>
    <w:rsid w:val="00031866"/>
    <w:pPr>
      <w:tabs>
        <w:tab w:val="left" w:pos="1320"/>
        <w:tab w:val="right" w:leader="dot" w:pos="9118"/>
      </w:tabs>
      <w:ind w:left="862" w:hanging="862"/>
    </w:pPr>
  </w:style>
  <w:style w:type="paragraph" w:styleId="Verzeichnis4">
    <w:name w:val="toc 4"/>
    <w:basedOn w:val="Standard"/>
    <w:next w:val="Standard"/>
    <w:autoRedefine/>
    <w:semiHidden/>
    <w:rsid w:val="00031866"/>
    <w:pPr>
      <w:ind w:left="862" w:hanging="862"/>
    </w:pPr>
  </w:style>
  <w:style w:type="paragraph" w:styleId="Verzeichnis5">
    <w:name w:val="toc 5"/>
    <w:basedOn w:val="Standard"/>
    <w:next w:val="Standard"/>
    <w:autoRedefine/>
    <w:semiHidden/>
    <w:rsid w:val="00031866"/>
    <w:pPr>
      <w:ind w:left="1293" w:hanging="1293"/>
    </w:pPr>
  </w:style>
  <w:style w:type="paragraph" w:styleId="Verzeichnis6">
    <w:name w:val="toc 6"/>
    <w:basedOn w:val="Standard"/>
    <w:next w:val="Standard"/>
    <w:autoRedefine/>
    <w:semiHidden/>
    <w:rsid w:val="00031866"/>
    <w:pPr>
      <w:ind w:left="1293" w:hanging="1293"/>
    </w:pPr>
  </w:style>
  <w:style w:type="paragraph" w:styleId="Verzeichnis7">
    <w:name w:val="toc 7"/>
    <w:basedOn w:val="Standard"/>
    <w:next w:val="Standard"/>
    <w:autoRedefine/>
    <w:semiHidden/>
    <w:rsid w:val="00031866"/>
    <w:pPr>
      <w:ind w:left="1293" w:hanging="1293"/>
    </w:pPr>
  </w:style>
  <w:style w:type="paragraph" w:styleId="Verzeichnis8">
    <w:name w:val="toc 8"/>
    <w:basedOn w:val="Standard"/>
    <w:next w:val="Standard"/>
    <w:autoRedefine/>
    <w:semiHidden/>
    <w:rsid w:val="00031866"/>
    <w:pPr>
      <w:ind w:left="1724" w:hanging="1724"/>
    </w:pPr>
  </w:style>
  <w:style w:type="paragraph" w:styleId="Verzeichnis9">
    <w:name w:val="toc 9"/>
    <w:basedOn w:val="Standard"/>
    <w:next w:val="Standard"/>
    <w:autoRedefine/>
    <w:semiHidden/>
    <w:rsid w:val="00031866"/>
    <w:pPr>
      <w:ind w:left="1724" w:hanging="1724"/>
    </w:pPr>
  </w:style>
  <w:style w:type="character" w:styleId="Zeilennummer">
    <w:name w:val="line number"/>
    <w:basedOn w:val="Absatz-Standardschriftart"/>
    <w:semiHidden/>
    <w:rsid w:val="00031866"/>
  </w:style>
  <w:style w:type="paragraph" w:styleId="Gruformel">
    <w:name w:val="Closing"/>
    <w:basedOn w:val="Standard"/>
    <w:next w:val="Standard"/>
    <w:rsid w:val="00D44192"/>
    <w:pPr>
      <w:spacing w:before="300" w:after="900"/>
    </w:pPr>
  </w:style>
  <w:style w:type="paragraph" w:customStyle="1" w:styleId="Verfasser">
    <w:name w:val="Verfasser"/>
    <w:basedOn w:val="Gruformel"/>
    <w:rsid w:val="00702038"/>
    <w:pPr>
      <w:spacing w:before="0" w:after="0"/>
    </w:pPr>
  </w:style>
  <w:style w:type="character" w:customStyle="1" w:styleId="FuzeileZchn">
    <w:name w:val="Fußzeile Zchn"/>
    <w:link w:val="Fuzeile"/>
    <w:uiPriority w:val="99"/>
    <w:rsid w:val="006B62F7"/>
    <w:rPr>
      <w:rFonts w:ascii="Arial" w:hAnsi="Arial"/>
      <w:spacing w:val="-2"/>
      <w:kern w:val="14"/>
      <w:sz w:val="14"/>
      <w:szCs w:val="24"/>
    </w:rPr>
  </w:style>
  <w:style w:type="character" w:customStyle="1" w:styleId="TitelZchn">
    <w:name w:val="Titel Zchn"/>
    <w:basedOn w:val="Absatz-Standardschriftart"/>
    <w:link w:val="Titel"/>
    <w:uiPriority w:val="99"/>
    <w:rsid w:val="000258A7"/>
    <w:rPr>
      <w:rFonts w:cs="Arial"/>
      <w:b/>
      <w:bCs/>
      <w:kern w:val="28"/>
      <w:sz w:val="24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rsid w:val="000258A7"/>
  </w:style>
  <w:style w:type="table" w:styleId="Tabellenraster">
    <w:name w:val="Table Grid"/>
    <w:basedOn w:val="NormaleTabelle"/>
    <w:rsid w:val="000258A7"/>
    <w:rPr>
      <w:rFonts w:ascii="Times New Roman" w:hAnsi="Times New Roman" w:cs="Times New Roman"/>
      <w:sz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0258A7"/>
    <w:rPr>
      <w:b/>
      <w:bCs/>
    </w:rPr>
  </w:style>
  <w:style w:type="paragraph" w:styleId="Listenabsatz">
    <w:name w:val="List Paragraph"/>
    <w:basedOn w:val="Standard"/>
    <w:uiPriority w:val="34"/>
    <w:qFormat/>
    <w:rsid w:val="0095246B"/>
    <w:pPr>
      <w:ind w:left="720"/>
      <w:contextualSpacing/>
    </w:pPr>
  </w:style>
  <w:style w:type="paragraph" w:customStyle="1" w:styleId="Erklrtext">
    <w:name w:val="Erklärtext"/>
    <w:basedOn w:val="Textkrper"/>
    <w:link w:val="ErklrtextZchn"/>
    <w:autoRedefine/>
    <w:qFormat/>
    <w:rsid w:val="0063320E"/>
    <w:pPr>
      <w:spacing w:line="360" w:lineRule="auto"/>
    </w:pPr>
    <w:rPr>
      <w:bCs/>
      <w:iCs/>
      <w:color w:val="A6A6A6" w:themeColor="background1" w:themeShade="A6"/>
      <w:szCs w:val="22"/>
    </w:rPr>
  </w:style>
  <w:style w:type="character" w:customStyle="1" w:styleId="berschrift2Zchn">
    <w:name w:val="Überschrift 2 Zchn"/>
    <w:basedOn w:val="Absatz-Standardschriftart"/>
    <w:link w:val="berschrift2"/>
    <w:rsid w:val="00E768D5"/>
    <w:rPr>
      <w:rFonts w:ascii="Arial" w:hAnsi="Arial" w:cs="Arial"/>
      <w:b/>
      <w:bCs/>
      <w:iCs/>
      <w:szCs w:val="28"/>
    </w:rPr>
  </w:style>
  <w:style w:type="character" w:customStyle="1" w:styleId="ErklrtextZchn">
    <w:name w:val="Erklärtext Zchn"/>
    <w:basedOn w:val="berschrift2Zchn"/>
    <w:link w:val="Erklrtext"/>
    <w:rsid w:val="0063320E"/>
    <w:rPr>
      <w:rFonts w:ascii="Arial" w:hAnsi="Arial" w:cs="Times New Roman"/>
      <w:b w:val="0"/>
      <w:bCs/>
      <w:iCs/>
      <w:color w:val="A6A6A6" w:themeColor="background1" w:themeShade="A6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642394"/>
    <w:rPr>
      <w:rFonts w:ascii="Arial" w:hAnsi="Arial" w:cs="Times New Roman"/>
    </w:rPr>
  </w:style>
  <w:style w:type="paragraph" w:styleId="berarbeitung">
    <w:name w:val="Revision"/>
    <w:hidden/>
    <w:uiPriority w:val="99"/>
    <w:semiHidden/>
    <w:rsid w:val="000D5BEC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FC50533E1D54B96C1357BE365C852" ma:contentTypeVersion="16" ma:contentTypeDescription="Ein neues Dokument erstellen." ma:contentTypeScope="" ma:versionID="555553c1ccd48fcfb3dba6368b8894c2">
  <xsd:schema xmlns:xsd="http://www.w3.org/2001/XMLSchema" xmlns:xs="http://www.w3.org/2001/XMLSchema" xmlns:p="http://schemas.microsoft.com/office/2006/metadata/properties" xmlns:ns2="4a2740f2-4a53-4b97-be5b-d3c6f3bb03b3" xmlns:ns3="95358e7a-be3e-45fa-94ba-c268b2034b2e" targetNamespace="http://schemas.microsoft.com/office/2006/metadata/properties" ma:root="true" ma:fieldsID="b316ce7d3fabd171afac2a9608c2aed6" ns2:_="" ns3:_="">
    <xsd:import namespace="4a2740f2-4a53-4b97-be5b-d3c6f3bb03b3"/>
    <xsd:import namespace="95358e7a-be3e-45fa-94ba-c268b2034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40f2-4a53-4b97-be5b-d3c6f3bb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cbca3519-9be4-4f32-9bff-0d1695b0f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58e7a-be3e-45fa-94ba-c268b2034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fbb9612-869e-4743-beba-e74225372b1e}" ma:internalName="TaxCatchAll" ma:showField="CatchAllData" ma:web="95358e7a-be3e-45fa-94ba-c268b2034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2740f2-4a53-4b97-be5b-d3c6f3bb03b3">
      <Terms xmlns="http://schemas.microsoft.com/office/infopath/2007/PartnerControls"/>
    </lcf76f155ced4ddcb4097134ff3c332f>
    <TaxCatchAll xmlns="95358e7a-be3e-45fa-94ba-c268b2034b2e" xsi:nil="true"/>
  </documentManagement>
</p:properties>
</file>

<file path=customXml/itemProps1.xml><?xml version="1.0" encoding="utf-8"?>
<ds:datastoreItem xmlns:ds="http://schemas.openxmlformats.org/officeDocument/2006/customXml" ds:itemID="{26206881-5E50-47C5-9A3C-F6246AD27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D4CFE-8CFE-4257-9536-19D7FA1A6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40f2-4a53-4b97-be5b-d3c6f3bb03b3"/>
    <ds:schemaRef ds:uri="95358e7a-be3e-45fa-94ba-c268b2034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1A4AF-7DBE-463E-8EA0-8E866D6AC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29886-1A6E-4DD9-815C-1045C0252D72}">
  <ds:schemaRefs>
    <ds:schemaRef ds:uri="http://schemas.microsoft.com/office/2006/metadata/properties"/>
    <ds:schemaRef ds:uri="http://schemas.microsoft.com/office/infopath/2007/PartnerControls"/>
    <ds:schemaRef ds:uri="4a2740f2-4a53-4b97-be5b-d3c6f3bb03b3"/>
    <ds:schemaRef ds:uri="95358e7a-be3e-45fa-94ba-c268b2034b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932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Links>
    <vt:vector size="144" baseType="variant"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_Toc117760512</vt:lpwstr>
      </vt:variant>
      <vt:variant>
        <vt:i4>1048629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_Toc117760511</vt:lpwstr>
      </vt:variant>
      <vt:variant>
        <vt:i4>1048629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_Toc117760510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_Toc117760509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_Toc117760508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_Toc117760507</vt:lpwstr>
      </vt:variant>
      <vt:variant>
        <vt:i4>1114165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_Toc117760506</vt:lpwstr>
      </vt:variant>
      <vt:variant>
        <vt:i4>1114165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_Toc117760505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_Toc117760504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_Toc117760503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_Toc117760502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_Toc117760501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_Toc117760500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_Toc117760499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_Toc117760498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_Toc117760497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_Toc117760496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_Toc117760495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_Toc117760494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_Toc117760493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_Toc117760492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_Toc117760491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_Toc117760490</vt:lpwstr>
      </vt:variant>
      <vt:variant>
        <vt:i4>1638452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_Toc117760489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267</cp:revision>
  <cp:lastPrinted>2019-05-21T20:33:00Z</cp:lastPrinted>
  <dcterms:created xsi:type="dcterms:W3CDTF">2022-09-26T11:18:00Z</dcterms:created>
  <dcterms:modified xsi:type="dcterms:W3CDTF">2022-11-16T11:49:00Z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0x010100536FC50533E1D54B96C1357BE365C852</vt:lpwstr>
  </property>
  <property fmtid="{D5CDD505-2E9C-101B-9397-08002B2CF9AE}" pid="3" name="MSIP_Label_8cfcf54b-f67b-497d-a061-c04d1eab118a_Enabled">
    <vt:lpwstr>true</vt:lpwstr>
  </property>
  <property fmtid="{D5CDD505-2E9C-101B-9397-08002B2CF9AE}" pid="4" name="MSIP_Label_8cfcf54b-f67b-497d-a061-c04d1eab118a_SetDate">
    <vt:lpwstr>2021-10-29T10:16:57Z</vt:lpwstr>
  </property>
  <property fmtid="{D5CDD505-2E9C-101B-9397-08002B2CF9AE}" pid="5" name="MSIP_Label_8cfcf54b-f67b-497d-a061-c04d1eab118a_Method">
    <vt:lpwstr>Privileged</vt:lpwstr>
  </property>
  <property fmtid="{D5CDD505-2E9C-101B-9397-08002B2CF9AE}" pid="6" name="MSIP_Label_8cfcf54b-f67b-497d-a061-c04d1eab118a_Name">
    <vt:lpwstr>8cfcf54b-f67b-497d-a061-c04d1eab118a</vt:lpwstr>
  </property>
  <property fmtid="{D5CDD505-2E9C-101B-9397-08002B2CF9AE}" pid="7" name="MSIP_Label_8cfcf54b-f67b-497d-a061-c04d1eab118a_SiteId">
    <vt:lpwstr>91d60b0f-5728-43f1-86d8-e497a20b56d7</vt:lpwstr>
  </property>
  <property fmtid="{D5CDD505-2E9C-101B-9397-08002B2CF9AE}" pid="8" name="MSIP_Label_8cfcf54b-f67b-497d-a061-c04d1eab118a_ActionId">
    <vt:lpwstr>0cfd831a-51ef-455c-b102-9e97d16b5443</vt:lpwstr>
  </property>
  <property fmtid="{D5CDD505-2E9C-101B-9397-08002B2CF9AE}" pid="9" name="MSIP_Label_8cfcf54b-f67b-497d-a061-c04d1eab118a_ContentBits">
    <vt:lpwstr>0</vt:lpwstr>
  </property>
  <property fmtid="{D5CDD505-2E9C-101B-9397-08002B2CF9AE}" pid="10" name="MediaServiceImageTags">
    <vt:lpwstr/>
  </property>
</Properties>
</file>